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8B1B2F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8B1B2F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8B1B2F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B2F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8B1B2F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8B1B2F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B2F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6428E172" w14:textId="0C5892AA" w:rsidR="00505A21" w:rsidRDefault="00505A21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21394A7F" w14:textId="6C5E0539" w:rsidR="00B26F1B" w:rsidRPr="00893706" w:rsidRDefault="00B26F1B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70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0487D">
        <w:rPr>
          <w:rFonts w:ascii="Times New Roman" w:hAnsi="Times New Roman"/>
          <w:b/>
          <w:sz w:val="28"/>
          <w:szCs w:val="28"/>
        </w:rPr>
        <w:t>02</w:t>
      </w:r>
      <w:r w:rsidR="006860C8" w:rsidRPr="00893706">
        <w:rPr>
          <w:rFonts w:ascii="Times New Roman" w:hAnsi="Times New Roman"/>
          <w:b/>
          <w:sz w:val="28"/>
          <w:szCs w:val="28"/>
        </w:rPr>
        <w:t>/2</w:t>
      </w:r>
    </w:p>
    <w:p w14:paraId="310AE98A" w14:textId="10382675" w:rsidR="00280B45" w:rsidRDefault="00B26F1B" w:rsidP="0020487D">
      <w:pPr>
        <w:pStyle w:val="1"/>
        <w:spacing w:before="0" w:after="0" w:line="276" w:lineRule="auto"/>
        <w:rPr>
          <w:rFonts w:ascii="Times New Roman" w:hAnsi="Times New Roman"/>
          <w:sz w:val="27"/>
          <w:szCs w:val="27"/>
        </w:rPr>
      </w:pP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рассмотрения </w:t>
      </w:r>
      <w:r w:rsidR="000064AD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единственной заяв</w:t>
      </w: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к</w:t>
      </w:r>
      <w:r w:rsidR="000064AD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и</w:t>
      </w: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 </w:t>
      </w:r>
      <w:r w:rsidR="0020487D" w:rsidRPr="0020487D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на участие в открытом конкурсе на право заключения договора на выполнение работ по переносу и организации ИТ инфраструктуры МУМЦФМ</w:t>
      </w:r>
    </w:p>
    <w:p w14:paraId="07B7ABC6" w14:textId="77777777" w:rsidR="00505A21" w:rsidRPr="00505A21" w:rsidRDefault="00505A21" w:rsidP="000064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1F5D08B4" w14:textId="2FFABB3C" w:rsidR="00B26F1B" w:rsidRPr="002B0F7B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г. Москва</w:t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="003C3C88" w:rsidRPr="002B0F7B">
        <w:rPr>
          <w:rFonts w:ascii="Times New Roman" w:hAnsi="Times New Roman"/>
          <w:sz w:val="28"/>
          <w:szCs w:val="28"/>
        </w:rPr>
        <w:t xml:space="preserve"> </w:t>
      </w:r>
      <w:r w:rsidR="0020487D" w:rsidRPr="002B0F7B">
        <w:rPr>
          <w:rFonts w:ascii="Times New Roman" w:hAnsi="Times New Roman"/>
          <w:sz w:val="28"/>
          <w:szCs w:val="28"/>
        </w:rPr>
        <w:t>11</w:t>
      </w:r>
      <w:r w:rsidR="000064AD" w:rsidRPr="002B0F7B">
        <w:rPr>
          <w:rFonts w:ascii="Times New Roman" w:hAnsi="Times New Roman"/>
          <w:sz w:val="28"/>
          <w:szCs w:val="28"/>
        </w:rPr>
        <w:t xml:space="preserve"> </w:t>
      </w:r>
      <w:r w:rsidR="0020487D" w:rsidRPr="002B0F7B">
        <w:rPr>
          <w:rFonts w:ascii="Times New Roman" w:hAnsi="Times New Roman"/>
          <w:sz w:val="28"/>
          <w:szCs w:val="28"/>
        </w:rPr>
        <w:t>марта</w:t>
      </w:r>
      <w:r w:rsidR="000064AD" w:rsidRPr="002B0F7B">
        <w:rPr>
          <w:rFonts w:ascii="Times New Roman" w:hAnsi="Times New Roman"/>
          <w:sz w:val="28"/>
          <w:szCs w:val="28"/>
        </w:rPr>
        <w:t xml:space="preserve"> </w:t>
      </w:r>
      <w:r w:rsidR="003C3C88" w:rsidRPr="002B0F7B">
        <w:rPr>
          <w:rFonts w:ascii="Times New Roman" w:hAnsi="Times New Roman"/>
          <w:sz w:val="28"/>
          <w:szCs w:val="28"/>
        </w:rPr>
        <w:t>202</w:t>
      </w:r>
      <w:r w:rsidR="0020487D" w:rsidRPr="002B0F7B">
        <w:rPr>
          <w:rFonts w:ascii="Times New Roman" w:hAnsi="Times New Roman"/>
          <w:sz w:val="28"/>
          <w:szCs w:val="28"/>
        </w:rPr>
        <w:t>5</w:t>
      </w:r>
      <w:r w:rsidR="00AC63DF" w:rsidRPr="002B0F7B">
        <w:rPr>
          <w:rFonts w:ascii="Times New Roman" w:hAnsi="Times New Roman"/>
          <w:sz w:val="28"/>
          <w:szCs w:val="28"/>
        </w:rPr>
        <w:t xml:space="preserve"> </w:t>
      </w:r>
      <w:r w:rsidR="00B26F1B" w:rsidRPr="002B0F7B">
        <w:rPr>
          <w:rFonts w:ascii="Times New Roman" w:hAnsi="Times New Roman"/>
          <w:sz w:val="28"/>
          <w:szCs w:val="28"/>
        </w:rPr>
        <w:t>г.</w:t>
      </w:r>
    </w:p>
    <w:p w14:paraId="4F239A8F" w14:textId="77777777" w:rsidR="00B26F1B" w:rsidRPr="002B0F7B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ED507E" w14:textId="77777777" w:rsidR="00B26F1B" w:rsidRPr="002B0F7B" w:rsidRDefault="00B26F1B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2B0F7B">
        <w:rPr>
          <w:rFonts w:ascii="Times New Roman" w:hAnsi="Times New Roman"/>
          <w:sz w:val="28"/>
          <w:szCs w:val="28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59F22068" w:rsidR="00B26F1B" w:rsidRPr="002B0F7B" w:rsidRDefault="00B26F1B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>Место нахождения, почтовый адрес</w:t>
      </w:r>
      <w:r w:rsidR="0020487D" w:rsidRPr="002B0F7B">
        <w:rPr>
          <w:rFonts w:ascii="Times New Roman" w:hAnsi="Times New Roman"/>
          <w:b/>
          <w:sz w:val="28"/>
          <w:szCs w:val="28"/>
        </w:rPr>
        <w:t xml:space="preserve"> Заказчика</w:t>
      </w:r>
      <w:r w:rsidRPr="002B0F7B">
        <w:rPr>
          <w:rFonts w:ascii="Times New Roman" w:hAnsi="Times New Roman"/>
          <w:b/>
          <w:sz w:val="28"/>
          <w:szCs w:val="28"/>
        </w:rPr>
        <w:t xml:space="preserve">: </w:t>
      </w:r>
      <w:r w:rsidRPr="002B0F7B">
        <w:rPr>
          <w:rFonts w:ascii="Times New Roman" w:hAnsi="Times New Roman"/>
          <w:sz w:val="28"/>
          <w:szCs w:val="28"/>
        </w:rPr>
        <w:t xml:space="preserve">119017, г. Москва, </w:t>
      </w:r>
      <w:proofErr w:type="spellStart"/>
      <w:r w:rsidRPr="002B0F7B">
        <w:rPr>
          <w:rFonts w:ascii="Times New Roman" w:hAnsi="Times New Roman"/>
          <w:sz w:val="28"/>
          <w:szCs w:val="28"/>
        </w:rPr>
        <w:t>Старомонетный</w:t>
      </w:r>
      <w:proofErr w:type="spellEnd"/>
      <w:r w:rsidRPr="002B0F7B">
        <w:rPr>
          <w:rFonts w:ascii="Times New Roman" w:hAnsi="Times New Roman"/>
          <w:sz w:val="28"/>
          <w:szCs w:val="28"/>
        </w:rPr>
        <w:t xml:space="preserve"> пер., д. 31, стр. 1, тел. +7 (495) 950-30-65, факс +7 (495) 950-35-32, е-</w:t>
      </w:r>
      <w:proofErr w:type="spellStart"/>
      <w:r w:rsidRPr="002B0F7B">
        <w:rPr>
          <w:rFonts w:ascii="Times New Roman" w:hAnsi="Times New Roman"/>
          <w:sz w:val="28"/>
          <w:szCs w:val="28"/>
        </w:rPr>
        <w:t>mail</w:t>
      </w:r>
      <w:proofErr w:type="spellEnd"/>
      <w:r w:rsidRPr="002B0F7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B0F7B">
          <w:rPr>
            <w:rFonts w:ascii="Times New Roman" w:hAnsi="Times New Roman"/>
            <w:sz w:val="28"/>
            <w:szCs w:val="28"/>
          </w:rPr>
          <w:t>info@mumcfm.ru</w:t>
        </w:r>
      </w:hyperlink>
    </w:p>
    <w:p w14:paraId="54C8FBD7" w14:textId="1ACB70E8" w:rsidR="00AB53EE" w:rsidRPr="002B0F7B" w:rsidRDefault="00AB53EE" w:rsidP="00280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2B0F7B" w14:paraId="59B8E4D3" w14:textId="77777777" w:rsidTr="00113AAB">
        <w:trPr>
          <w:trHeight w:val="769"/>
        </w:trPr>
        <w:tc>
          <w:tcPr>
            <w:tcW w:w="5070" w:type="dxa"/>
          </w:tcPr>
          <w:p w14:paraId="44640971" w14:textId="77777777" w:rsidR="00D67EE2" w:rsidRPr="002B0F7B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2B0F7B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 xml:space="preserve">г. Москва, </w:t>
            </w:r>
            <w:proofErr w:type="spellStart"/>
            <w:r w:rsidRPr="002B0F7B">
              <w:rPr>
                <w:rFonts w:ascii="Times New Roman" w:hAnsi="Times New Roman"/>
                <w:sz w:val="28"/>
                <w:szCs w:val="28"/>
              </w:rPr>
              <w:t>Старомонетный</w:t>
            </w:r>
            <w:proofErr w:type="spellEnd"/>
            <w:r w:rsidRPr="002B0F7B">
              <w:rPr>
                <w:rFonts w:ascii="Times New Roman" w:hAnsi="Times New Roman"/>
                <w:sz w:val="28"/>
                <w:szCs w:val="28"/>
              </w:rPr>
              <w:t xml:space="preserve"> пер., </w:t>
            </w:r>
          </w:p>
          <w:p w14:paraId="24793A28" w14:textId="5A90F238" w:rsidR="00D67EE2" w:rsidRPr="002B0F7B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 xml:space="preserve">д. 31, стр. 1, </w:t>
            </w:r>
            <w:r w:rsidR="00293A96" w:rsidRPr="002B0F7B">
              <w:rPr>
                <w:rFonts w:ascii="Times New Roman" w:hAnsi="Times New Roman"/>
                <w:sz w:val="28"/>
                <w:szCs w:val="28"/>
              </w:rPr>
              <w:t>МУМЦФМ</w:t>
            </w:r>
          </w:p>
        </w:tc>
      </w:tr>
      <w:tr w:rsidR="00D67EE2" w:rsidRPr="002B0F7B" w14:paraId="7A66BBE3" w14:textId="77777777" w:rsidTr="00113AAB">
        <w:tc>
          <w:tcPr>
            <w:tcW w:w="5070" w:type="dxa"/>
          </w:tcPr>
          <w:p w14:paraId="252F59C1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14:paraId="2493188E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14:paraId="3A21D874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6B8430B1" w14:textId="083B8D5C" w:rsidR="000064AD" w:rsidRPr="002B0F7B" w:rsidRDefault="00E06FA2" w:rsidP="000064AD">
            <w:pPr>
              <w:tabs>
                <w:tab w:val="left" w:pos="5812"/>
              </w:tabs>
              <w:spacing w:before="240" w:line="26" w:lineRule="atLeast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1</w:t>
            </w:r>
            <w:r w:rsidR="0020487D" w:rsidRPr="002B0F7B">
              <w:rPr>
                <w:rFonts w:ascii="Times New Roman" w:hAnsi="Times New Roman"/>
                <w:sz w:val="28"/>
                <w:szCs w:val="28"/>
              </w:rPr>
              <w:t>1</w:t>
            </w:r>
            <w:r w:rsidR="000064AD" w:rsidRPr="002B0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487D" w:rsidRPr="002B0F7B">
              <w:rPr>
                <w:rFonts w:ascii="Times New Roman" w:hAnsi="Times New Roman"/>
                <w:sz w:val="28"/>
                <w:szCs w:val="28"/>
              </w:rPr>
              <w:t>марта 2025</w:t>
            </w:r>
            <w:r w:rsidR="000064AD" w:rsidRPr="002B0F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7AD5BE1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11 час. 00 мин.</w:t>
            </w:r>
          </w:p>
          <w:p w14:paraId="10AA9019" w14:textId="753E2061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1</w:t>
            </w:r>
            <w:r w:rsidR="00293A96" w:rsidRPr="002B0F7B">
              <w:rPr>
                <w:rFonts w:ascii="Times New Roman" w:hAnsi="Times New Roman"/>
                <w:sz w:val="28"/>
                <w:szCs w:val="28"/>
              </w:rPr>
              <w:t>1</w:t>
            </w:r>
            <w:r w:rsidRPr="002B0F7B">
              <w:rPr>
                <w:rFonts w:ascii="Times New Roman" w:hAnsi="Times New Roman"/>
                <w:sz w:val="28"/>
                <w:szCs w:val="28"/>
              </w:rPr>
              <w:t xml:space="preserve"> час. 30 мин.</w:t>
            </w:r>
          </w:p>
        </w:tc>
      </w:tr>
    </w:tbl>
    <w:p w14:paraId="5634C81B" w14:textId="77777777" w:rsidR="00505A21" w:rsidRPr="002B0F7B" w:rsidRDefault="00505A21" w:rsidP="00505A2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14:paraId="572BF4D4" w14:textId="465515F8" w:rsidR="00507543" w:rsidRPr="002B0F7B" w:rsidRDefault="00293A96" w:rsidP="0020487D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B0F7B">
        <w:rPr>
          <w:rFonts w:ascii="Times New Roman" w:hAnsi="Times New Roman"/>
          <w:b/>
          <w:sz w:val="28"/>
          <w:szCs w:val="28"/>
          <w:lang w:val="x-none" w:eastAsia="ru-RU"/>
        </w:rPr>
        <w:t>Повестка дня: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Проведение проце</w:t>
      </w:r>
      <w:r w:rsidR="006510E8" w:rsidRPr="002B0F7B">
        <w:rPr>
          <w:rFonts w:ascii="Times New Roman" w:hAnsi="Times New Roman"/>
          <w:sz w:val="28"/>
          <w:szCs w:val="28"/>
          <w:lang w:val="x-none" w:eastAsia="ru-RU"/>
        </w:rPr>
        <w:t xml:space="preserve">дуры рассмотрения </w:t>
      </w:r>
      <w:r w:rsidR="004E569E" w:rsidRPr="002B0F7B">
        <w:rPr>
          <w:rFonts w:ascii="Times New Roman" w:hAnsi="Times New Roman"/>
          <w:sz w:val="28"/>
          <w:szCs w:val="28"/>
          <w:lang w:eastAsia="ru-RU"/>
        </w:rPr>
        <w:t>единственной</w:t>
      </w:r>
      <w:r w:rsidR="006510E8" w:rsidRPr="002B0F7B">
        <w:rPr>
          <w:rFonts w:ascii="Times New Roman" w:hAnsi="Times New Roman"/>
          <w:sz w:val="28"/>
          <w:szCs w:val="28"/>
          <w:lang w:val="x-none" w:eastAsia="ru-RU"/>
        </w:rPr>
        <w:t xml:space="preserve"> заяв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>к</w:t>
      </w:r>
      <w:r w:rsidR="006510E8" w:rsidRPr="002B0F7B">
        <w:rPr>
          <w:rFonts w:ascii="Times New Roman" w:hAnsi="Times New Roman"/>
          <w:sz w:val="28"/>
          <w:szCs w:val="28"/>
          <w:lang w:eastAsia="ru-RU"/>
        </w:rPr>
        <w:t>и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на участие в открытом конкурсе </w:t>
      </w:r>
      <w:r w:rsidR="0020487D" w:rsidRPr="002B0F7B">
        <w:rPr>
          <w:rFonts w:ascii="Times New Roman" w:hAnsi="Times New Roman"/>
          <w:sz w:val="28"/>
          <w:szCs w:val="28"/>
          <w:lang w:val="x-none" w:eastAsia="ru-RU"/>
        </w:rPr>
        <w:t>на право заключения договора на выполнение работ по переносу и организации ИТ инфраструктуры МУМЦФМ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>.</w:t>
      </w:r>
    </w:p>
    <w:p w14:paraId="42F179C1" w14:textId="7BE554FB" w:rsidR="00293A96" w:rsidRPr="002B0F7B" w:rsidRDefault="00293A96" w:rsidP="00505A21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B0F7B">
        <w:rPr>
          <w:rFonts w:ascii="Times New Roman" w:hAnsi="Times New Roman"/>
          <w:b/>
          <w:sz w:val="28"/>
          <w:szCs w:val="28"/>
          <w:lang w:val="x-none" w:eastAsia="ru-RU"/>
        </w:rPr>
        <w:t>Начальная (максимальная) цена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Pr="002B0F7B">
        <w:rPr>
          <w:rFonts w:ascii="Times New Roman" w:hAnsi="Times New Roman"/>
          <w:b/>
          <w:sz w:val="28"/>
          <w:szCs w:val="28"/>
          <w:lang w:val="x-none" w:eastAsia="ru-RU"/>
        </w:rPr>
        <w:t>закупки</w:t>
      </w:r>
      <w:r w:rsidR="0020487D" w:rsidRPr="002B0F7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="0020487D" w:rsidRPr="002B0F7B">
        <w:rPr>
          <w:rFonts w:ascii="Times New Roman" w:hAnsi="Times New Roman"/>
          <w:b/>
          <w:sz w:val="28"/>
          <w:szCs w:val="28"/>
          <w:lang w:eastAsia="ru-RU"/>
        </w:rPr>
        <w:t xml:space="preserve">9 946 967,00 </w:t>
      </w:r>
      <w:r w:rsidR="0020487D" w:rsidRPr="002B0F7B">
        <w:rPr>
          <w:rFonts w:ascii="Times New Roman" w:hAnsi="Times New Roman"/>
          <w:sz w:val="28"/>
          <w:szCs w:val="28"/>
          <w:lang w:eastAsia="ru-RU"/>
        </w:rPr>
        <w:t>(Девять миллионов девятьсот сорок шесть тысяч девятьсот шестьдесят семь рублей 00 копеек), включая НДС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>.</w:t>
      </w:r>
    </w:p>
    <w:p w14:paraId="702AB360" w14:textId="173E6A06" w:rsidR="0093036B" w:rsidRPr="002B0F7B" w:rsidRDefault="006510E8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B0F7B">
        <w:rPr>
          <w:rFonts w:ascii="Times New Roman" w:hAnsi="Times New Roman"/>
          <w:sz w:val="28"/>
          <w:szCs w:val="28"/>
          <w:lang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73-К от 01.07.2024 (далее – Единая комиссия) присутствовали</w:t>
      </w:r>
      <w:r w:rsidR="0093036B" w:rsidRPr="002B0F7B">
        <w:rPr>
          <w:rFonts w:ascii="Times New Roman" w:hAnsi="Times New Roman"/>
          <w:sz w:val="28"/>
          <w:szCs w:val="28"/>
          <w:lang w:val="x-none" w:eastAsia="ru-RU"/>
        </w:rPr>
        <w:t>:</w:t>
      </w:r>
    </w:p>
    <w:p w14:paraId="50761450" w14:textId="77777777" w:rsidR="002B0F7B" w:rsidRPr="002B0F7B" w:rsidRDefault="002B0F7B" w:rsidP="002B0F7B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9"/>
        <w:gridCol w:w="3696"/>
      </w:tblGrid>
      <w:tr w:rsidR="0020487D" w:rsidRPr="002B0F7B" w14:paraId="525E535E" w14:textId="77777777" w:rsidTr="00113AAB">
        <w:trPr>
          <w:trHeight w:val="571"/>
        </w:trPr>
        <w:tc>
          <w:tcPr>
            <w:tcW w:w="5004" w:type="dxa"/>
          </w:tcPr>
          <w:p w14:paraId="0EBA36AD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Председатель Единой комиссии:</w:t>
            </w:r>
          </w:p>
        </w:tc>
        <w:tc>
          <w:tcPr>
            <w:tcW w:w="409" w:type="dxa"/>
          </w:tcPr>
          <w:p w14:paraId="18D04D29" w14:textId="77777777" w:rsidR="0020487D" w:rsidRPr="002B0F7B" w:rsidRDefault="0020487D" w:rsidP="00113AAB">
            <w:pPr>
              <w:pStyle w:val="21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14:paraId="0A2CEE39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 xml:space="preserve">В.Н. Фомин  </w:t>
            </w:r>
          </w:p>
          <w:p w14:paraId="78BBA964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487D" w:rsidRPr="002B0F7B" w14:paraId="2F794665" w14:textId="77777777" w:rsidTr="00113AAB">
        <w:tc>
          <w:tcPr>
            <w:tcW w:w="5004" w:type="dxa"/>
          </w:tcPr>
          <w:p w14:paraId="07B128AD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lastRenderedPageBreak/>
              <w:t>Члены Единой комиссии:</w:t>
            </w:r>
          </w:p>
        </w:tc>
        <w:tc>
          <w:tcPr>
            <w:tcW w:w="409" w:type="dxa"/>
            <w:vAlign w:val="center"/>
          </w:tcPr>
          <w:p w14:paraId="32721B10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5E8500B7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 xml:space="preserve">С.А. </w:t>
            </w:r>
            <w:proofErr w:type="spellStart"/>
            <w:r w:rsidRPr="002B0F7B">
              <w:rPr>
                <w:sz w:val="28"/>
                <w:szCs w:val="28"/>
              </w:rPr>
              <w:t>Петранина</w:t>
            </w:r>
            <w:proofErr w:type="spellEnd"/>
            <w:r w:rsidRPr="002B0F7B">
              <w:rPr>
                <w:sz w:val="28"/>
                <w:szCs w:val="28"/>
              </w:rPr>
              <w:t xml:space="preserve"> </w:t>
            </w:r>
          </w:p>
        </w:tc>
      </w:tr>
      <w:tr w:rsidR="0020487D" w:rsidRPr="002B0F7B" w14:paraId="3B675C76" w14:textId="77777777" w:rsidTr="00113AAB">
        <w:tc>
          <w:tcPr>
            <w:tcW w:w="5004" w:type="dxa"/>
          </w:tcPr>
          <w:p w14:paraId="5A8E6955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246BB726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535DFB67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57828D03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466889D3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409" w:type="dxa"/>
            <w:vAlign w:val="bottom"/>
          </w:tcPr>
          <w:p w14:paraId="337C4669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14:paraId="41A5ED0E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И.С. Баринов</w:t>
            </w:r>
          </w:p>
          <w:p w14:paraId="158413CC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Л.А. Степанова</w:t>
            </w:r>
          </w:p>
          <w:p w14:paraId="06F82732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Ю.К. Марченко</w:t>
            </w:r>
          </w:p>
          <w:p w14:paraId="79045179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О.Б. Кузнецова</w:t>
            </w:r>
          </w:p>
          <w:p w14:paraId="35B68485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Е.М. Качалова</w:t>
            </w:r>
          </w:p>
          <w:p w14:paraId="3606BC02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51D95B8D" w14:textId="1CC25EE0" w:rsidR="00FF1C2B" w:rsidRPr="002B0F7B" w:rsidRDefault="00280B45" w:rsidP="002B0F7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 xml:space="preserve">  </w:t>
      </w:r>
      <w:r w:rsidR="00F64A17" w:rsidRPr="002B0F7B">
        <w:rPr>
          <w:rFonts w:ascii="Times New Roman" w:hAnsi="Times New Roman"/>
          <w:sz w:val="28"/>
          <w:szCs w:val="28"/>
        </w:rPr>
        <w:t xml:space="preserve">       </w:t>
      </w:r>
      <w:r w:rsidR="00505A21" w:rsidRPr="002B0F7B">
        <w:rPr>
          <w:rFonts w:ascii="Times New Roman" w:hAnsi="Times New Roman"/>
          <w:sz w:val="28"/>
          <w:szCs w:val="28"/>
        </w:rPr>
        <w:t xml:space="preserve">  </w:t>
      </w:r>
      <w:r w:rsidR="0093036B" w:rsidRPr="002B0F7B">
        <w:rPr>
          <w:rFonts w:ascii="Times New Roman" w:hAnsi="Times New Roman"/>
          <w:sz w:val="28"/>
          <w:szCs w:val="28"/>
        </w:rPr>
        <w:t xml:space="preserve">Всего на заседании </w:t>
      </w:r>
      <w:r w:rsidR="000064AD" w:rsidRPr="002B0F7B">
        <w:rPr>
          <w:rFonts w:ascii="Times New Roman" w:hAnsi="Times New Roman"/>
          <w:sz w:val="28"/>
          <w:szCs w:val="28"/>
        </w:rPr>
        <w:t>присутствовало 7 (семь) членов Единой комиссии, что составляет 87,5 % от общего числа. Кворум для осуществления возложенных на Единую комиссию функций имеется. Заседание правомочно</w:t>
      </w:r>
      <w:r w:rsidR="0093036B" w:rsidRPr="002B0F7B">
        <w:rPr>
          <w:rFonts w:ascii="Times New Roman" w:hAnsi="Times New Roman"/>
          <w:sz w:val="28"/>
          <w:szCs w:val="28"/>
        </w:rPr>
        <w:t>.</w:t>
      </w:r>
    </w:p>
    <w:p w14:paraId="350A6E6B" w14:textId="413B2C4B" w:rsidR="00576681" w:rsidRPr="002B0F7B" w:rsidRDefault="00293A96" w:rsidP="00505A21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Процедура вскрытия конверта с заявк</w:t>
      </w:r>
      <w:r w:rsidR="006510E8" w:rsidRPr="002B0F7B">
        <w:rPr>
          <w:rFonts w:ascii="Times New Roman" w:hAnsi="Times New Roman"/>
          <w:sz w:val="28"/>
          <w:szCs w:val="28"/>
        </w:rPr>
        <w:t>ой</w:t>
      </w:r>
      <w:r w:rsidRPr="002B0F7B">
        <w:rPr>
          <w:rFonts w:ascii="Times New Roman" w:hAnsi="Times New Roman"/>
          <w:sz w:val="28"/>
          <w:szCs w:val="28"/>
        </w:rPr>
        <w:t xml:space="preserve"> на участие в </w:t>
      </w:r>
      <w:r w:rsidR="006510E8" w:rsidRPr="002B0F7B">
        <w:rPr>
          <w:rFonts w:ascii="Times New Roman" w:hAnsi="Times New Roman"/>
          <w:sz w:val="28"/>
          <w:szCs w:val="28"/>
        </w:rPr>
        <w:t>к</w:t>
      </w:r>
      <w:r w:rsidRPr="002B0F7B">
        <w:rPr>
          <w:rFonts w:ascii="Times New Roman" w:hAnsi="Times New Roman"/>
          <w:sz w:val="28"/>
          <w:szCs w:val="28"/>
        </w:rPr>
        <w:t>о</w:t>
      </w:r>
      <w:r w:rsidR="0020487D" w:rsidRPr="002B0F7B">
        <w:rPr>
          <w:rFonts w:ascii="Times New Roman" w:hAnsi="Times New Roman"/>
          <w:sz w:val="28"/>
          <w:szCs w:val="28"/>
        </w:rPr>
        <w:t>нкурсе была проведена 10</w:t>
      </w:r>
      <w:r w:rsidR="006510E8" w:rsidRPr="002B0F7B">
        <w:rPr>
          <w:rFonts w:ascii="Times New Roman" w:hAnsi="Times New Roman"/>
          <w:sz w:val="28"/>
          <w:szCs w:val="28"/>
        </w:rPr>
        <w:t xml:space="preserve"> </w:t>
      </w:r>
      <w:r w:rsidR="0020487D" w:rsidRPr="002B0F7B">
        <w:rPr>
          <w:rFonts w:ascii="Times New Roman" w:hAnsi="Times New Roman"/>
          <w:sz w:val="28"/>
          <w:szCs w:val="28"/>
        </w:rPr>
        <w:t>марта 2025</w:t>
      </w:r>
      <w:r w:rsidR="006510E8" w:rsidRPr="002B0F7B">
        <w:rPr>
          <w:rFonts w:ascii="Times New Roman" w:hAnsi="Times New Roman"/>
          <w:sz w:val="28"/>
          <w:szCs w:val="28"/>
        </w:rPr>
        <w:t xml:space="preserve"> года</w:t>
      </w:r>
      <w:r w:rsidRPr="002B0F7B">
        <w:rPr>
          <w:rFonts w:ascii="Times New Roman" w:hAnsi="Times New Roman"/>
          <w:sz w:val="28"/>
          <w:szCs w:val="28"/>
        </w:rPr>
        <w:t xml:space="preserve"> </w:t>
      </w:r>
      <w:r w:rsidR="00576681" w:rsidRPr="002B0F7B">
        <w:rPr>
          <w:rFonts w:ascii="Times New Roman" w:hAnsi="Times New Roman"/>
          <w:sz w:val="28"/>
          <w:szCs w:val="28"/>
        </w:rPr>
        <w:t>с 11:00 до 11:30 по адресу:</w:t>
      </w:r>
      <w:r w:rsidR="00576681" w:rsidRPr="002B0F7B">
        <w:rPr>
          <w:rFonts w:ascii="Times New Roman" w:hAnsi="Times New Roman"/>
          <w:b/>
          <w:sz w:val="28"/>
          <w:szCs w:val="28"/>
        </w:rPr>
        <w:t xml:space="preserve"> </w:t>
      </w:r>
      <w:r w:rsidR="00576681" w:rsidRPr="002B0F7B">
        <w:rPr>
          <w:rFonts w:ascii="Times New Roman" w:hAnsi="Times New Roman"/>
          <w:sz w:val="28"/>
          <w:szCs w:val="28"/>
        </w:rPr>
        <w:t xml:space="preserve">119017, г. Москва, </w:t>
      </w:r>
      <w:proofErr w:type="spellStart"/>
      <w:r w:rsidR="00576681" w:rsidRPr="002B0F7B">
        <w:rPr>
          <w:rFonts w:ascii="Times New Roman" w:hAnsi="Times New Roman"/>
          <w:sz w:val="28"/>
          <w:szCs w:val="28"/>
        </w:rPr>
        <w:t>Старомонетный</w:t>
      </w:r>
      <w:proofErr w:type="spellEnd"/>
      <w:r w:rsidR="00576681" w:rsidRPr="002B0F7B">
        <w:rPr>
          <w:rFonts w:ascii="Times New Roman" w:hAnsi="Times New Roman"/>
          <w:sz w:val="28"/>
          <w:szCs w:val="28"/>
        </w:rPr>
        <w:t xml:space="preserve"> переулок, д. 31, стр. 1.</w:t>
      </w:r>
    </w:p>
    <w:p w14:paraId="3937C4AA" w14:textId="234F8E6F" w:rsidR="00576681" w:rsidRPr="002B0F7B" w:rsidRDefault="006510E8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На участие в конкурсе подана</w:t>
      </w:r>
      <w:r w:rsidR="00576681" w:rsidRPr="002B0F7B">
        <w:rPr>
          <w:rFonts w:ascii="Times New Roman" w:hAnsi="Times New Roman"/>
          <w:sz w:val="28"/>
          <w:szCs w:val="28"/>
        </w:rPr>
        <w:t xml:space="preserve"> </w:t>
      </w:r>
      <w:r w:rsidRPr="002B0F7B">
        <w:rPr>
          <w:rFonts w:ascii="Times New Roman" w:hAnsi="Times New Roman"/>
          <w:sz w:val="28"/>
          <w:szCs w:val="28"/>
        </w:rPr>
        <w:t>1</w:t>
      </w:r>
      <w:r w:rsidR="00576681" w:rsidRPr="002B0F7B">
        <w:rPr>
          <w:rFonts w:ascii="Times New Roman" w:hAnsi="Times New Roman"/>
          <w:sz w:val="28"/>
          <w:szCs w:val="28"/>
        </w:rPr>
        <w:t xml:space="preserve"> (</w:t>
      </w:r>
      <w:r w:rsidRPr="002B0F7B">
        <w:rPr>
          <w:rFonts w:ascii="Times New Roman" w:hAnsi="Times New Roman"/>
          <w:sz w:val="28"/>
          <w:szCs w:val="28"/>
        </w:rPr>
        <w:t>одна</w:t>
      </w:r>
      <w:r w:rsidR="00576681" w:rsidRPr="002B0F7B">
        <w:rPr>
          <w:rFonts w:ascii="Times New Roman" w:hAnsi="Times New Roman"/>
          <w:sz w:val="28"/>
          <w:szCs w:val="28"/>
        </w:rPr>
        <w:t>) заявк</w:t>
      </w:r>
      <w:r w:rsidRPr="002B0F7B">
        <w:rPr>
          <w:rFonts w:ascii="Times New Roman" w:hAnsi="Times New Roman"/>
          <w:sz w:val="28"/>
          <w:szCs w:val="28"/>
        </w:rPr>
        <w:t>а -</w:t>
      </w:r>
      <w:r w:rsidR="00576681" w:rsidRPr="002B0F7B">
        <w:rPr>
          <w:rFonts w:ascii="Times New Roman" w:hAnsi="Times New Roman"/>
          <w:sz w:val="28"/>
          <w:szCs w:val="28"/>
        </w:rPr>
        <w:t xml:space="preserve"> </w:t>
      </w:r>
      <w:r w:rsidR="00433BEE" w:rsidRPr="002B0F7B">
        <w:rPr>
          <w:rFonts w:ascii="Times New Roman" w:hAnsi="Times New Roman"/>
          <w:b/>
          <w:spacing w:val="-8"/>
          <w:sz w:val="28"/>
          <w:szCs w:val="28"/>
        </w:rPr>
        <w:t>Общество с ограниченной ответственностью «КОДЕС-ГРУПП»</w:t>
      </w:r>
      <w:r w:rsidR="00576681" w:rsidRPr="002B0F7B">
        <w:rPr>
          <w:rFonts w:ascii="Times New Roman" w:hAnsi="Times New Roman"/>
          <w:sz w:val="28"/>
          <w:szCs w:val="28"/>
        </w:rPr>
        <w:t>,</w:t>
      </w:r>
      <w:r w:rsidR="00576681" w:rsidRPr="002B0F7B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576681" w:rsidRPr="002B0F7B">
        <w:rPr>
          <w:rFonts w:ascii="Times New Roman" w:hAnsi="Times New Roman"/>
          <w:sz w:val="28"/>
          <w:szCs w:val="28"/>
        </w:rPr>
        <w:t>кото</w:t>
      </w:r>
      <w:r w:rsidRPr="002B0F7B">
        <w:rPr>
          <w:rFonts w:ascii="Times New Roman" w:hAnsi="Times New Roman"/>
          <w:sz w:val="28"/>
          <w:szCs w:val="28"/>
        </w:rPr>
        <w:t>рая</w:t>
      </w:r>
      <w:r w:rsidR="00576681" w:rsidRPr="002B0F7B">
        <w:rPr>
          <w:rFonts w:ascii="Times New Roman" w:hAnsi="Times New Roman"/>
          <w:sz w:val="28"/>
          <w:szCs w:val="28"/>
        </w:rPr>
        <w:t xml:space="preserve"> допущен</w:t>
      </w:r>
      <w:r w:rsidRPr="002B0F7B">
        <w:rPr>
          <w:rFonts w:ascii="Times New Roman" w:hAnsi="Times New Roman"/>
          <w:sz w:val="28"/>
          <w:szCs w:val="28"/>
        </w:rPr>
        <w:t>а</w:t>
      </w:r>
      <w:r w:rsidR="00576681" w:rsidRPr="002B0F7B">
        <w:rPr>
          <w:rFonts w:ascii="Times New Roman" w:hAnsi="Times New Roman"/>
          <w:sz w:val="28"/>
          <w:szCs w:val="28"/>
        </w:rPr>
        <w:t xml:space="preserve"> к процедуре рассмотрения </w:t>
      </w:r>
      <w:r w:rsidRPr="002B0F7B">
        <w:rPr>
          <w:rFonts w:ascii="Times New Roman" w:hAnsi="Times New Roman"/>
          <w:sz w:val="28"/>
          <w:szCs w:val="28"/>
        </w:rPr>
        <w:t xml:space="preserve">единственной </w:t>
      </w:r>
      <w:r w:rsidR="00576681" w:rsidRPr="002B0F7B">
        <w:rPr>
          <w:rFonts w:ascii="Times New Roman" w:hAnsi="Times New Roman"/>
          <w:sz w:val="28"/>
          <w:szCs w:val="28"/>
        </w:rPr>
        <w:t>заявк</w:t>
      </w:r>
      <w:r w:rsidRPr="002B0F7B">
        <w:rPr>
          <w:rFonts w:ascii="Times New Roman" w:hAnsi="Times New Roman"/>
          <w:sz w:val="28"/>
          <w:szCs w:val="28"/>
        </w:rPr>
        <w:t>и на участие в конкурсе</w:t>
      </w:r>
      <w:r w:rsidR="00576681" w:rsidRPr="002B0F7B">
        <w:rPr>
          <w:rFonts w:ascii="Times New Roman" w:hAnsi="Times New Roman"/>
          <w:sz w:val="28"/>
          <w:szCs w:val="28"/>
        </w:rPr>
        <w:t>.</w:t>
      </w:r>
    </w:p>
    <w:p w14:paraId="08ECEAF4" w14:textId="244C245B" w:rsidR="00576681" w:rsidRPr="002B0F7B" w:rsidRDefault="00576681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Условия открытого конкурса, являющиеся критериями оценки заявок, а также сведе</w:t>
      </w:r>
      <w:r w:rsidR="00F33038" w:rsidRPr="002B0F7B">
        <w:rPr>
          <w:rFonts w:ascii="Times New Roman" w:hAnsi="Times New Roman"/>
          <w:sz w:val="28"/>
          <w:szCs w:val="28"/>
        </w:rPr>
        <w:t>ния, предоставленные участником</w:t>
      </w:r>
      <w:r w:rsidRPr="002B0F7B">
        <w:rPr>
          <w:rFonts w:ascii="Times New Roman" w:hAnsi="Times New Roman"/>
          <w:sz w:val="28"/>
          <w:szCs w:val="28"/>
        </w:rPr>
        <w:t xml:space="preserve"> в соответствии с требованиями конкурсной документации, занесены в таблицу № 1:</w:t>
      </w:r>
    </w:p>
    <w:p w14:paraId="0E03BEE2" w14:textId="77777777" w:rsidR="005C5766" w:rsidRPr="002B0F7B" w:rsidRDefault="005C5766" w:rsidP="003B055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B0F7B">
        <w:rPr>
          <w:rFonts w:ascii="Times New Roman" w:hAnsi="Times New Roman"/>
          <w:i/>
          <w:spacing w:val="-8"/>
          <w:sz w:val="28"/>
          <w:szCs w:val="28"/>
        </w:rPr>
        <w:t>Таблица № 1</w:t>
      </w:r>
      <w:r w:rsidRPr="002B0F7B"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tbl>
      <w:tblPr>
        <w:tblW w:w="5114" w:type="pct"/>
        <w:tblInd w:w="-14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202"/>
      </w:tblGrid>
      <w:tr w:rsidR="000064AD" w:rsidRPr="002B0F7B" w14:paraId="1DBF5EFD" w14:textId="77777777" w:rsidTr="002B0F7B">
        <w:trPr>
          <w:cantSplit/>
          <w:trHeight w:val="62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0064AD" w:rsidRPr="002B0F7B" w:rsidRDefault="000064AD" w:rsidP="003B05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8788" w14:textId="77777777" w:rsidR="0020487D" w:rsidRPr="002B0F7B" w:rsidRDefault="0020487D" w:rsidP="0020487D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2B0F7B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Вх</w:t>
            </w:r>
            <w:proofErr w:type="spellEnd"/>
            <w:r w:rsidRPr="002B0F7B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. № 03/1-2025 от 07.03.2025</w:t>
            </w:r>
          </w:p>
          <w:p w14:paraId="0FD6618F" w14:textId="28535E13" w:rsidR="000064AD" w:rsidRPr="002B0F7B" w:rsidRDefault="0020487D" w:rsidP="0020487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Время поступления: 15-31</w:t>
            </w:r>
          </w:p>
        </w:tc>
      </w:tr>
      <w:tr w:rsidR="0062322F" w:rsidRPr="002B0F7B" w14:paraId="593588BF" w14:textId="77777777" w:rsidTr="002B0F7B">
        <w:trPr>
          <w:cantSplit/>
          <w:trHeight w:val="4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3F0D" w14:textId="5E20AA50" w:rsidR="0062322F" w:rsidRPr="002B0F7B" w:rsidRDefault="0062322F" w:rsidP="0062322F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i/>
                <w:sz w:val="28"/>
                <w:szCs w:val="28"/>
              </w:rPr>
              <w:t>Общие сведения</w:t>
            </w:r>
          </w:p>
        </w:tc>
      </w:tr>
      <w:tr w:rsidR="00F33038" w:rsidRPr="002B0F7B" w14:paraId="274C38AC" w14:textId="77777777" w:rsidTr="002B0F7B">
        <w:trPr>
          <w:cantSplit/>
          <w:trHeight w:val="9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F33038" w:rsidRPr="002B0F7B" w:rsidRDefault="00F33038" w:rsidP="00F33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Наименование участника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565CD2A3" w:rsidR="00F33038" w:rsidRPr="002B0F7B" w:rsidRDefault="00433BEE" w:rsidP="006232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Общество с ограниченной ответственностью «КОДЕС-ГРУПП»</w:t>
            </w:r>
            <w:r w:rsidR="003902F1" w:rsidRPr="002B0F7B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</w:tr>
      <w:tr w:rsidR="0020487D" w:rsidRPr="002B0F7B" w14:paraId="69FB1F65" w14:textId="77777777" w:rsidTr="002B0F7B">
        <w:trPr>
          <w:cantSplit/>
          <w:trHeight w:val="6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20487D" w:rsidRPr="002B0F7B" w:rsidRDefault="0020487D" w:rsidP="0020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ИНН / КПП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604C525D" w:rsidR="0020487D" w:rsidRPr="002B0F7B" w:rsidRDefault="0020487D" w:rsidP="0020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7724485955/772401001</w:t>
            </w:r>
          </w:p>
        </w:tc>
      </w:tr>
      <w:tr w:rsidR="0020487D" w:rsidRPr="002B0F7B" w14:paraId="17495A7F" w14:textId="77777777" w:rsidTr="002B0F7B">
        <w:trPr>
          <w:cantSplit/>
          <w:trHeight w:val="89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20487D" w:rsidRPr="002B0F7B" w:rsidRDefault="0020487D" w:rsidP="0020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Юридический /почтовый адрес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1117E832" w:rsidR="0020487D" w:rsidRPr="002B0F7B" w:rsidRDefault="0020487D" w:rsidP="002048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115582, Россия, г. Москва, проезд Шипиловский, д.53/2, этаж 1, пом. 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I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, комн.13</w:t>
            </w:r>
          </w:p>
        </w:tc>
      </w:tr>
      <w:tr w:rsidR="000064AD" w:rsidRPr="002B0F7B" w14:paraId="3A27C4AE" w14:textId="77777777" w:rsidTr="002B0F7B">
        <w:trPr>
          <w:cantSplit/>
          <w:trHeight w:val="125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0064AD" w:rsidRPr="002B0F7B" w:rsidRDefault="000064AD" w:rsidP="003B055D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9DBC" w14:textId="1D534B23" w:rsidR="000064AD" w:rsidRPr="002B0F7B" w:rsidRDefault="000064AD" w:rsidP="003B055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Имеется</w:t>
            </w:r>
            <w:r w:rsidR="00C87BA8" w:rsidRPr="002B0F7B">
              <w:rPr>
                <w:rFonts w:ascii="Times New Roman" w:hAnsi="Times New Roman"/>
                <w:sz w:val="28"/>
                <w:szCs w:val="28"/>
              </w:rPr>
              <w:t xml:space="preserve"> (Решение Единственного участника ООО «</w:t>
            </w:r>
            <w:proofErr w:type="spellStart"/>
            <w:r w:rsidR="00C87BA8" w:rsidRPr="002B0F7B">
              <w:rPr>
                <w:rFonts w:ascii="Times New Roman" w:hAnsi="Times New Roman"/>
                <w:sz w:val="28"/>
                <w:szCs w:val="28"/>
              </w:rPr>
              <w:t>Кодес</w:t>
            </w:r>
            <w:proofErr w:type="spellEnd"/>
            <w:r w:rsidR="00C87BA8" w:rsidRPr="002B0F7B">
              <w:rPr>
                <w:rFonts w:ascii="Times New Roman" w:hAnsi="Times New Roman"/>
                <w:sz w:val="28"/>
                <w:szCs w:val="28"/>
              </w:rPr>
              <w:t>-Групп» от 17.01.2023 г.)</w:t>
            </w:r>
          </w:p>
        </w:tc>
      </w:tr>
      <w:tr w:rsidR="000064AD" w:rsidRPr="002B0F7B" w14:paraId="28B60F58" w14:textId="77777777" w:rsidTr="002B0F7B">
        <w:trPr>
          <w:cantSplit/>
          <w:trHeight w:val="67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0064AD" w:rsidRPr="002B0F7B" w:rsidRDefault="000064AD" w:rsidP="003B0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Вид представленной конкурсной заявки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3AFD25FB" w:rsidR="000064AD" w:rsidRPr="002B0F7B" w:rsidRDefault="000064AD" w:rsidP="003B0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Представлена на бумажном носителе</w:t>
            </w:r>
          </w:p>
        </w:tc>
      </w:tr>
      <w:tr w:rsidR="000064AD" w:rsidRPr="002B0F7B" w14:paraId="34C678CF" w14:textId="77777777" w:rsidTr="002B0F7B">
        <w:trPr>
          <w:cantSplit/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8C03" w14:textId="71B30208" w:rsidR="000064AD" w:rsidRPr="002B0F7B" w:rsidRDefault="000064AD" w:rsidP="0062322F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 xml:space="preserve">Условия, </w:t>
            </w:r>
            <w:r w:rsidRPr="002B0F7B">
              <w:rPr>
                <w:rFonts w:ascii="Times New Roman" w:hAnsi="Times New Roman"/>
                <w:i/>
                <w:sz w:val="28"/>
                <w:szCs w:val="28"/>
              </w:rPr>
              <w:t>являющиеся критерием оценки заявок на участие в открытом конкурсе</w:t>
            </w:r>
          </w:p>
        </w:tc>
      </w:tr>
      <w:tr w:rsidR="000064AD" w:rsidRPr="002B0F7B" w14:paraId="13640B13" w14:textId="77777777" w:rsidTr="002B0F7B">
        <w:trPr>
          <w:cantSplit/>
          <w:trHeight w:val="139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0064AD" w:rsidRPr="002B0F7B" w:rsidRDefault="000064AD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Цена договора (руб.)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5F28B883" w:rsidR="000064AD" w:rsidRPr="002B0F7B" w:rsidRDefault="0020487D" w:rsidP="00A038A0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9 900 000,00 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(Девять миллионов девятьсот тысяч рублей 00 копеек), </w:t>
            </w:r>
            <w:r w:rsidR="00433BEE"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НДС не облагается на основании статей 346.12 и 346.13 главы 26.2 Налогового кодекса Российской Федерации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A038A0" w:rsidRPr="002B0F7B" w14:paraId="318FF535" w14:textId="77777777" w:rsidTr="002B0F7B">
        <w:trPr>
          <w:cantSplit/>
          <w:trHeight w:val="9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17E6" w14:textId="2042B909" w:rsidR="00A038A0" w:rsidRPr="002B0F7B" w:rsidRDefault="00A038A0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Квалификация участников закупки, в том числе: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CEB6" w14:textId="77777777" w:rsidR="00A038A0" w:rsidRPr="002B0F7B" w:rsidRDefault="00A038A0" w:rsidP="00A038A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</w:p>
        </w:tc>
      </w:tr>
      <w:tr w:rsidR="00A038A0" w:rsidRPr="002B0F7B" w14:paraId="590FD148" w14:textId="77777777" w:rsidTr="002B0F7B">
        <w:trPr>
          <w:cantSplit/>
          <w:trHeight w:val="139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FD068" w14:textId="69834262" w:rsidR="00A038A0" w:rsidRPr="002B0F7B" w:rsidRDefault="00A038A0" w:rsidP="00A038A0">
            <w:pPr>
              <w:pStyle w:val="ab"/>
              <w:shd w:val="clear" w:color="auto" w:fill="FFFFFF"/>
              <w:spacing w:after="0" w:line="240" w:lineRule="auto"/>
              <w:ind w:left="28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2.1.</w:t>
            </w:r>
            <w:r w:rsidRPr="002B0F7B">
              <w:rPr>
                <w:rFonts w:ascii="Times New Roman" w:eastAsia="Times New Roman" w:hAnsi="Times New Roman" w:cs="Arial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Наличие у участников закупки опыта работы, связанного с предметом договора.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0D08" w14:textId="76A19490" w:rsidR="00A038A0" w:rsidRPr="002B0F7B" w:rsidRDefault="00A038A0" w:rsidP="00A038A0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Опыт подтверждён. Документы, подтверждающие опыт участника закупки предоставлены. Всего предоставлены копии 10 (десяти), исполненных ранее договоров.</w:t>
            </w:r>
          </w:p>
        </w:tc>
      </w:tr>
      <w:tr w:rsidR="00A038A0" w:rsidRPr="002B0F7B" w14:paraId="73F5BAD2" w14:textId="77777777" w:rsidTr="002B0F7B">
        <w:trPr>
          <w:cantSplit/>
          <w:trHeight w:val="22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EC9A" w14:textId="33E0C88E" w:rsidR="00A038A0" w:rsidRPr="002B0F7B" w:rsidRDefault="00A038A0" w:rsidP="00A038A0">
            <w:pPr>
              <w:shd w:val="clear" w:color="auto" w:fill="FFFFFF"/>
              <w:spacing w:after="0" w:line="240" w:lineRule="auto"/>
              <w:ind w:left="284"/>
              <w:rPr>
                <w:rFonts w:ascii="Times New Roman" w:hAnsi="Times New Roman" w:cstheme="minorBidi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2.2. Квалификация трудовых ресурсов.</w:t>
            </w:r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AC934" w14:textId="7AAC1A4A" w:rsidR="00A038A0" w:rsidRPr="002B0F7B" w:rsidRDefault="00A038A0" w:rsidP="00C87BA8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Предоставлены документы, подтверждающие квалификацию </w:t>
            </w:r>
            <w:r w:rsidR="00C87BA8" w:rsidRPr="002B0F7B">
              <w:rPr>
                <w:rFonts w:ascii="Times New Roman" w:hAnsi="Times New Roman"/>
                <w:spacing w:val="-8"/>
                <w:sz w:val="28"/>
                <w:szCs w:val="28"/>
              </w:rPr>
              <w:t>3 (трёх) работников, состоящих в штате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участника</w:t>
            </w:r>
            <w:r w:rsidR="00C87BA8" w:rsidRPr="002B0F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закупки</w:t>
            </w: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</w:tc>
      </w:tr>
    </w:tbl>
    <w:p w14:paraId="29EC94A5" w14:textId="77777777" w:rsidR="00505A21" w:rsidRPr="002B0F7B" w:rsidRDefault="00505A21" w:rsidP="003B055D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61FEFC2" w14:textId="645C2A72" w:rsidR="005C5766" w:rsidRPr="002B0F7B" w:rsidRDefault="005C5766" w:rsidP="00505A21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>7.</w:t>
      </w:r>
      <w:r w:rsidRPr="002B0F7B">
        <w:rPr>
          <w:rFonts w:ascii="Times New Roman" w:hAnsi="Times New Roman"/>
          <w:sz w:val="28"/>
          <w:szCs w:val="28"/>
        </w:rPr>
        <w:t xml:space="preserve"> </w:t>
      </w:r>
      <w:r w:rsidR="00F64A17" w:rsidRPr="002B0F7B">
        <w:rPr>
          <w:rFonts w:ascii="Times New Roman" w:hAnsi="Times New Roman"/>
          <w:sz w:val="28"/>
          <w:szCs w:val="28"/>
        </w:rPr>
        <w:t xml:space="preserve">      </w:t>
      </w:r>
      <w:r w:rsidRPr="002B0F7B">
        <w:rPr>
          <w:rFonts w:ascii="Times New Roman" w:hAnsi="Times New Roman"/>
          <w:sz w:val="28"/>
          <w:szCs w:val="28"/>
        </w:rPr>
        <w:t xml:space="preserve">Комиссия рассмотрела </w:t>
      </w:r>
      <w:r w:rsidR="00A446A6" w:rsidRPr="002B0F7B">
        <w:rPr>
          <w:rFonts w:ascii="Times New Roman" w:hAnsi="Times New Roman"/>
          <w:sz w:val="28"/>
          <w:szCs w:val="28"/>
        </w:rPr>
        <w:t>единственную</w:t>
      </w:r>
      <w:r w:rsidRPr="002B0F7B">
        <w:rPr>
          <w:rFonts w:ascii="Times New Roman" w:hAnsi="Times New Roman"/>
          <w:sz w:val="28"/>
          <w:szCs w:val="28"/>
        </w:rPr>
        <w:t xml:space="preserve"> заявк</w:t>
      </w:r>
      <w:r w:rsidR="00A446A6" w:rsidRPr="002B0F7B">
        <w:rPr>
          <w:rFonts w:ascii="Times New Roman" w:hAnsi="Times New Roman"/>
          <w:sz w:val="28"/>
          <w:szCs w:val="28"/>
        </w:rPr>
        <w:t>у, поданную на участие в конкурсе</w:t>
      </w:r>
      <w:r w:rsidRPr="002B0F7B">
        <w:rPr>
          <w:rFonts w:ascii="Times New Roman" w:hAnsi="Times New Roman"/>
          <w:sz w:val="28"/>
          <w:szCs w:val="28"/>
        </w:rPr>
        <w:t xml:space="preserve"> на соответствие требованиям, установленным в конкурсной документации и приняла решение</w:t>
      </w:r>
      <w:r w:rsidR="00113AAB">
        <w:rPr>
          <w:rFonts w:ascii="Times New Roman" w:hAnsi="Times New Roman"/>
          <w:sz w:val="28"/>
          <w:szCs w:val="28"/>
        </w:rPr>
        <w:t xml:space="preserve"> признать её соответствующей требованиям</w:t>
      </w:r>
      <w:r w:rsidRPr="002B0F7B">
        <w:rPr>
          <w:rFonts w:ascii="Times New Roman" w:hAnsi="Times New Roman"/>
          <w:sz w:val="28"/>
          <w:szCs w:val="28"/>
        </w:rPr>
        <w:t>.</w:t>
      </w:r>
    </w:p>
    <w:p w14:paraId="323DA3BE" w14:textId="3E1DD575" w:rsidR="005C5766" w:rsidRPr="002B0F7B" w:rsidRDefault="005C5766" w:rsidP="00505A21">
      <w:pPr>
        <w:pStyle w:val="ab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>8.</w:t>
      </w:r>
      <w:r w:rsidRPr="002B0F7B">
        <w:rPr>
          <w:rFonts w:ascii="Times New Roman" w:hAnsi="Times New Roman"/>
          <w:sz w:val="28"/>
          <w:szCs w:val="28"/>
        </w:rPr>
        <w:tab/>
        <w:t xml:space="preserve">Решение каждого члена Единой комиссии по процедуре рассмотрения </w:t>
      </w:r>
      <w:r w:rsidR="00A446A6" w:rsidRPr="002B0F7B">
        <w:rPr>
          <w:rFonts w:ascii="Times New Roman" w:hAnsi="Times New Roman"/>
          <w:sz w:val="28"/>
          <w:szCs w:val="28"/>
        </w:rPr>
        <w:t>единственной заяв</w:t>
      </w:r>
      <w:r w:rsidRPr="002B0F7B">
        <w:rPr>
          <w:rFonts w:ascii="Times New Roman" w:hAnsi="Times New Roman"/>
          <w:sz w:val="28"/>
          <w:szCs w:val="28"/>
        </w:rPr>
        <w:t>к</w:t>
      </w:r>
      <w:r w:rsidR="00A446A6" w:rsidRPr="002B0F7B">
        <w:rPr>
          <w:rFonts w:ascii="Times New Roman" w:hAnsi="Times New Roman"/>
          <w:sz w:val="28"/>
          <w:szCs w:val="28"/>
        </w:rPr>
        <w:t>и, поданной</w:t>
      </w:r>
      <w:r w:rsidRPr="002B0F7B">
        <w:rPr>
          <w:rFonts w:ascii="Times New Roman" w:hAnsi="Times New Roman"/>
          <w:sz w:val="28"/>
          <w:szCs w:val="28"/>
        </w:rPr>
        <w:t xml:space="preserve"> на участие в конкурсе занесено в таблицу № 2:</w:t>
      </w:r>
    </w:p>
    <w:p w14:paraId="72F6AAA7" w14:textId="57DB424E" w:rsidR="0093036B" w:rsidRPr="002B0F7B" w:rsidRDefault="005C5766" w:rsidP="003B055D">
      <w:pPr>
        <w:pStyle w:val="ab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="0093036B" w:rsidRPr="002B0F7B">
        <w:rPr>
          <w:rFonts w:ascii="Times New Roman" w:hAnsi="Times New Roman"/>
          <w:i/>
          <w:sz w:val="28"/>
          <w:szCs w:val="28"/>
        </w:rPr>
        <w:t xml:space="preserve">Таблица № </w:t>
      </w:r>
      <w:r w:rsidRPr="002B0F7B">
        <w:rPr>
          <w:rFonts w:ascii="Times New Roman" w:hAnsi="Times New Roman"/>
          <w:i/>
          <w:sz w:val="28"/>
          <w:szCs w:val="28"/>
        </w:rPr>
        <w:t>2</w:t>
      </w:r>
    </w:p>
    <w:tbl>
      <w:tblPr>
        <w:tblStyle w:val="ad"/>
        <w:tblW w:w="9722" w:type="dxa"/>
        <w:tblInd w:w="-147" w:type="dxa"/>
        <w:tblLook w:val="04A0" w:firstRow="1" w:lastRow="0" w:firstColumn="1" w:lastColumn="0" w:noHBand="0" w:noVBand="1"/>
      </w:tblPr>
      <w:tblGrid>
        <w:gridCol w:w="3757"/>
        <w:gridCol w:w="5965"/>
      </w:tblGrid>
      <w:tr w:rsidR="00A446A6" w:rsidRPr="002B0F7B" w14:paraId="090402D4" w14:textId="0A88E89A" w:rsidTr="002B0F7B">
        <w:trPr>
          <w:trHeight w:val="945"/>
        </w:trPr>
        <w:tc>
          <w:tcPr>
            <w:tcW w:w="3757" w:type="dxa"/>
            <w:vAlign w:val="center"/>
          </w:tcPr>
          <w:p w14:paraId="7BFDC652" w14:textId="77777777" w:rsidR="00A446A6" w:rsidRPr="002B0F7B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ФИО члена Единой комиссии</w:t>
            </w:r>
          </w:p>
        </w:tc>
        <w:tc>
          <w:tcPr>
            <w:tcW w:w="5965" w:type="dxa"/>
            <w:vAlign w:val="center"/>
          </w:tcPr>
          <w:p w14:paraId="0FB30AC0" w14:textId="244291D0" w:rsidR="00A446A6" w:rsidRPr="002B0F7B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Решение о соответствии/несоответствии</w:t>
            </w:r>
          </w:p>
        </w:tc>
      </w:tr>
      <w:tr w:rsidR="00A446A6" w:rsidRPr="002B0F7B" w14:paraId="77EC6611" w14:textId="77777777" w:rsidTr="002B0F7B">
        <w:trPr>
          <w:trHeight w:val="159"/>
        </w:trPr>
        <w:tc>
          <w:tcPr>
            <w:tcW w:w="3757" w:type="dxa"/>
            <w:vAlign w:val="center"/>
          </w:tcPr>
          <w:p w14:paraId="0693C0A3" w14:textId="46A87D80" w:rsidR="00A446A6" w:rsidRPr="002B0F7B" w:rsidRDefault="00A446A6" w:rsidP="00A446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Фомин В.Н.</w:t>
            </w:r>
          </w:p>
        </w:tc>
        <w:tc>
          <w:tcPr>
            <w:tcW w:w="5965" w:type="dxa"/>
            <w:vAlign w:val="center"/>
          </w:tcPr>
          <w:p w14:paraId="6D51D885" w14:textId="2EC8F069" w:rsidR="00A446A6" w:rsidRPr="002B0F7B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00E49CB6" w14:textId="1C9D3B0A" w:rsidTr="002B0F7B">
        <w:trPr>
          <w:trHeight w:val="293"/>
        </w:trPr>
        <w:tc>
          <w:tcPr>
            <w:tcW w:w="3757" w:type="dxa"/>
            <w:vAlign w:val="center"/>
          </w:tcPr>
          <w:p w14:paraId="70349EF7" w14:textId="77777777" w:rsidR="00A446A6" w:rsidRPr="002B0F7B" w:rsidRDefault="00A446A6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B0F7B">
              <w:rPr>
                <w:rFonts w:ascii="Times New Roman" w:eastAsia="Times New Roman" w:hAnsi="Times New Roman"/>
                <w:sz w:val="28"/>
                <w:szCs w:val="28"/>
              </w:rPr>
              <w:t>Петранина</w:t>
            </w:r>
            <w:proofErr w:type="spellEnd"/>
            <w:r w:rsidRPr="002B0F7B">
              <w:rPr>
                <w:rFonts w:ascii="Times New Roman" w:eastAsia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965" w:type="dxa"/>
          </w:tcPr>
          <w:p w14:paraId="3BE95166" w14:textId="13216927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271A93F8" w14:textId="1C54F7C5" w:rsidTr="002B0F7B">
        <w:trPr>
          <w:trHeight w:val="293"/>
        </w:trPr>
        <w:tc>
          <w:tcPr>
            <w:tcW w:w="3757" w:type="dxa"/>
            <w:vAlign w:val="center"/>
          </w:tcPr>
          <w:p w14:paraId="5D5C9FBF" w14:textId="77777777" w:rsidR="00A446A6" w:rsidRPr="002B0F7B" w:rsidRDefault="00A446A6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F7B">
              <w:rPr>
                <w:rFonts w:ascii="Times New Roman" w:eastAsia="Times New Roman" w:hAnsi="Times New Roman"/>
                <w:sz w:val="28"/>
                <w:szCs w:val="28"/>
              </w:rPr>
              <w:t>Баринов И.С.</w:t>
            </w:r>
          </w:p>
        </w:tc>
        <w:tc>
          <w:tcPr>
            <w:tcW w:w="5965" w:type="dxa"/>
          </w:tcPr>
          <w:p w14:paraId="74C79135" w14:textId="03CBC853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289A6AA5" w14:textId="2D22F89C" w:rsidTr="002B0F7B">
        <w:trPr>
          <w:trHeight w:val="293"/>
        </w:trPr>
        <w:tc>
          <w:tcPr>
            <w:tcW w:w="3757" w:type="dxa"/>
          </w:tcPr>
          <w:p w14:paraId="20B012D4" w14:textId="77777777" w:rsidR="00A446A6" w:rsidRPr="002B0F7B" w:rsidRDefault="00A446A6" w:rsidP="003B05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Степанова Л.А.</w:t>
            </w:r>
          </w:p>
        </w:tc>
        <w:tc>
          <w:tcPr>
            <w:tcW w:w="5965" w:type="dxa"/>
          </w:tcPr>
          <w:p w14:paraId="2CD2A897" w14:textId="5531C4E0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5B988004" w14:textId="77777777" w:rsidTr="002B0F7B">
        <w:trPr>
          <w:trHeight w:val="293"/>
        </w:trPr>
        <w:tc>
          <w:tcPr>
            <w:tcW w:w="3757" w:type="dxa"/>
          </w:tcPr>
          <w:p w14:paraId="4862CE06" w14:textId="1F8DE123" w:rsidR="00A446A6" w:rsidRPr="002B0F7B" w:rsidRDefault="00A446A6" w:rsidP="003B055D">
            <w:pPr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Марченко Ю.К.</w:t>
            </w:r>
          </w:p>
        </w:tc>
        <w:tc>
          <w:tcPr>
            <w:tcW w:w="5965" w:type="dxa"/>
          </w:tcPr>
          <w:p w14:paraId="1186AA67" w14:textId="715A96E5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C87BA8" w:rsidRPr="002B0F7B" w14:paraId="6590C85A" w14:textId="77777777" w:rsidTr="002B0F7B">
        <w:trPr>
          <w:trHeight w:val="293"/>
        </w:trPr>
        <w:tc>
          <w:tcPr>
            <w:tcW w:w="3757" w:type="dxa"/>
          </w:tcPr>
          <w:p w14:paraId="733EADD2" w14:textId="1EA77988" w:rsidR="00C87BA8" w:rsidRPr="002B0F7B" w:rsidRDefault="00C87BA8" w:rsidP="003B055D">
            <w:pPr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Кузнецова О.Б.</w:t>
            </w:r>
          </w:p>
        </w:tc>
        <w:tc>
          <w:tcPr>
            <w:tcW w:w="5965" w:type="dxa"/>
          </w:tcPr>
          <w:p w14:paraId="469F3A6A" w14:textId="7C258220" w:rsidR="00C87BA8" w:rsidRPr="002B0F7B" w:rsidRDefault="00C87BA8" w:rsidP="003B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613673C9" w14:textId="77777777" w:rsidTr="002B0F7B">
        <w:trPr>
          <w:trHeight w:val="293"/>
        </w:trPr>
        <w:tc>
          <w:tcPr>
            <w:tcW w:w="3757" w:type="dxa"/>
          </w:tcPr>
          <w:p w14:paraId="65054EEE" w14:textId="10371B16" w:rsidR="00A446A6" w:rsidRPr="002B0F7B" w:rsidRDefault="00A446A6" w:rsidP="003B055D">
            <w:pPr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Качалова Е.М.</w:t>
            </w:r>
          </w:p>
        </w:tc>
        <w:tc>
          <w:tcPr>
            <w:tcW w:w="5965" w:type="dxa"/>
          </w:tcPr>
          <w:p w14:paraId="17B1FB92" w14:textId="7F03C6BF" w:rsidR="00A446A6" w:rsidRPr="002B0F7B" w:rsidRDefault="00A446A6" w:rsidP="003B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</w:tbl>
    <w:p w14:paraId="69F4EF5A" w14:textId="77777777" w:rsidR="00E06FA2" w:rsidRPr="002B0F7B" w:rsidRDefault="00E06FA2" w:rsidP="00E06FA2">
      <w:pPr>
        <w:pStyle w:val="ab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60E2FCF" w14:textId="0F98ECE5" w:rsidR="00DE5136" w:rsidRPr="002B0F7B" w:rsidRDefault="00DE5136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 xml:space="preserve">На основании результатов рассмотрения </w:t>
      </w:r>
      <w:r w:rsidR="008B1B2F" w:rsidRPr="002B0F7B">
        <w:rPr>
          <w:rFonts w:ascii="Times New Roman" w:hAnsi="Times New Roman"/>
          <w:sz w:val="28"/>
          <w:szCs w:val="28"/>
        </w:rPr>
        <w:t>единственной заяв</w:t>
      </w:r>
      <w:r w:rsidRPr="002B0F7B">
        <w:rPr>
          <w:rFonts w:ascii="Times New Roman" w:hAnsi="Times New Roman"/>
          <w:sz w:val="28"/>
          <w:szCs w:val="28"/>
        </w:rPr>
        <w:t>к</w:t>
      </w:r>
      <w:r w:rsidR="008B1B2F" w:rsidRPr="002B0F7B">
        <w:rPr>
          <w:rFonts w:ascii="Times New Roman" w:hAnsi="Times New Roman"/>
          <w:sz w:val="28"/>
          <w:szCs w:val="28"/>
        </w:rPr>
        <w:t>и</w:t>
      </w:r>
      <w:r w:rsidRPr="002B0F7B">
        <w:rPr>
          <w:rFonts w:ascii="Times New Roman" w:hAnsi="Times New Roman"/>
          <w:sz w:val="28"/>
          <w:szCs w:val="28"/>
        </w:rPr>
        <w:t xml:space="preserve"> на участие в конкурсе </w:t>
      </w:r>
      <w:r w:rsidR="008B1B2F" w:rsidRPr="002B0F7B">
        <w:rPr>
          <w:rFonts w:ascii="Times New Roman" w:hAnsi="Times New Roman"/>
          <w:sz w:val="28"/>
          <w:szCs w:val="28"/>
        </w:rPr>
        <w:t xml:space="preserve">Единая комиссия приняла решение заключить договор с </w:t>
      </w:r>
      <w:r w:rsidR="008B1B2F" w:rsidRPr="002B0F7B">
        <w:rPr>
          <w:rFonts w:ascii="Times New Roman" w:hAnsi="Times New Roman"/>
          <w:b/>
          <w:sz w:val="28"/>
          <w:szCs w:val="28"/>
        </w:rPr>
        <w:t xml:space="preserve">ООО </w:t>
      </w:r>
      <w:r w:rsidR="00433BEE" w:rsidRPr="002B0F7B">
        <w:rPr>
          <w:rFonts w:ascii="Times New Roman" w:hAnsi="Times New Roman"/>
          <w:b/>
          <w:spacing w:val="-8"/>
          <w:sz w:val="28"/>
          <w:szCs w:val="28"/>
        </w:rPr>
        <w:t xml:space="preserve">«КОДЕС-ГРУПП» </w:t>
      </w:r>
      <w:r w:rsidR="008B1B2F" w:rsidRPr="002B0F7B">
        <w:rPr>
          <w:rFonts w:ascii="Times New Roman" w:hAnsi="Times New Roman"/>
          <w:sz w:val="28"/>
          <w:szCs w:val="28"/>
        </w:rPr>
        <w:t xml:space="preserve">по предложенной им цене, которая составляет </w:t>
      </w:r>
      <w:r w:rsidR="00C87BA8" w:rsidRPr="002B0F7B">
        <w:rPr>
          <w:rFonts w:ascii="Times New Roman" w:hAnsi="Times New Roman"/>
          <w:b/>
          <w:spacing w:val="-8"/>
          <w:sz w:val="28"/>
          <w:szCs w:val="28"/>
        </w:rPr>
        <w:t xml:space="preserve">9 900 000,00 </w:t>
      </w:r>
      <w:r w:rsidR="00C87BA8" w:rsidRPr="002B0F7B">
        <w:rPr>
          <w:rFonts w:ascii="Times New Roman" w:hAnsi="Times New Roman"/>
          <w:spacing w:val="-8"/>
          <w:sz w:val="28"/>
          <w:szCs w:val="28"/>
        </w:rPr>
        <w:t>(Девять миллионов девятьсот тысяч рублей 00 копеек), НДС не облагается на основании статей 346.12 и 346.13 главы 26.2 Налогового кодекса Российской Федерации</w:t>
      </w:r>
      <w:r w:rsidR="0089528C" w:rsidRPr="002B0F7B">
        <w:rPr>
          <w:rFonts w:ascii="Times New Roman" w:hAnsi="Times New Roman"/>
          <w:sz w:val="28"/>
          <w:szCs w:val="28"/>
        </w:rPr>
        <w:t>.</w:t>
      </w:r>
    </w:p>
    <w:p w14:paraId="4083913F" w14:textId="43337B83" w:rsidR="00DE5136" w:rsidRPr="002B0F7B" w:rsidRDefault="00DE5136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Данный протокол является основанием для за</w:t>
      </w:r>
      <w:r w:rsidR="008B1B2F" w:rsidRPr="002B0F7B">
        <w:rPr>
          <w:rFonts w:ascii="Times New Roman" w:hAnsi="Times New Roman"/>
          <w:sz w:val="28"/>
          <w:szCs w:val="28"/>
        </w:rPr>
        <w:t xml:space="preserve">ключения договора с участником </w:t>
      </w:r>
      <w:r w:rsidR="006510E8" w:rsidRPr="002B0F7B">
        <w:rPr>
          <w:rFonts w:ascii="Times New Roman" w:hAnsi="Times New Roman"/>
          <w:sz w:val="28"/>
          <w:szCs w:val="28"/>
        </w:rPr>
        <w:t>к</w:t>
      </w:r>
      <w:r w:rsidRPr="002B0F7B">
        <w:rPr>
          <w:rFonts w:ascii="Times New Roman" w:hAnsi="Times New Roman"/>
          <w:sz w:val="28"/>
          <w:szCs w:val="28"/>
        </w:rPr>
        <w:t>онкурс</w:t>
      </w:r>
      <w:r w:rsidR="008B1B2F" w:rsidRPr="002B0F7B">
        <w:rPr>
          <w:rFonts w:ascii="Times New Roman" w:hAnsi="Times New Roman"/>
          <w:sz w:val="28"/>
          <w:szCs w:val="28"/>
        </w:rPr>
        <w:t>а, подавшим единственную заявку на участие в конкурсе</w:t>
      </w:r>
      <w:r w:rsidRPr="002B0F7B">
        <w:rPr>
          <w:rFonts w:ascii="Times New Roman" w:hAnsi="Times New Roman"/>
          <w:sz w:val="28"/>
          <w:szCs w:val="28"/>
        </w:rPr>
        <w:t>.</w:t>
      </w:r>
    </w:p>
    <w:p w14:paraId="2B23D537" w14:textId="2D5C833B" w:rsidR="0093036B" w:rsidRPr="002B0F7B" w:rsidRDefault="0093036B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lastRenderedPageBreak/>
        <w:t>Настоящий протокол с</w:t>
      </w:r>
      <w:r w:rsidR="00433BEE" w:rsidRPr="002B0F7B">
        <w:rPr>
          <w:rFonts w:ascii="Times New Roman" w:hAnsi="Times New Roman"/>
          <w:sz w:val="28"/>
          <w:szCs w:val="28"/>
        </w:rPr>
        <w:t xml:space="preserve">оставлен в одном экземпляре на </w:t>
      </w:r>
      <w:r w:rsidR="00505A21" w:rsidRPr="002B0F7B">
        <w:rPr>
          <w:rFonts w:ascii="Times New Roman" w:hAnsi="Times New Roman"/>
          <w:sz w:val="28"/>
          <w:szCs w:val="28"/>
        </w:rPr>
        <w:t>4</w:t>
      </w:r>
      <w:r w:rsidRPr="002B0F7B">
        <w:rPr>
          <w:rFonts w:ascii="Times New Roman" w:hAnsi="Times New Roman"/>
          <w:sz w:val="28"/>
          <w:szCs w:val="28"/>
        </w:rPr>
        <w:t xml:space="preserve"> (</w:t>
      </w:r>
      <w:r w:rsidR="00505A21" w:rsidRPr="002B0F7B">
        <w:rPr>
          <w:rFonts w:ascii="Times New Roman" w:hAnsi="Times New Roman"/>
          <w:sz w:val="28"/>
          <w:szCs w:val="28"/>
        </w:rPr>
        <w:t>четырёх</w:t>
      </w:r>
      <w:r w:rsidRPr="002B0F7B">
        <w:rPr>
          <w:rFonts w:ascii="Times New Roman" w:hAnsi="Times New Roman"/>
          <w:sz w:val="28"/>
          <w:szCs w:val="28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2B0F7B" w:rsidRDefault="0093036B" w:rsidP="00505A21">
      <w:pPr>
        <w:pStyle w:val="ab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 xml:space="preserve">Настоящий протокол размещается на сайтах: </w:t>
      </w:r>
      <w:hyperlink r:id="rId9" w:history="1">
        <w:r w:rsidRPr="002B0F7B">
          <w:rPr>
            <w:rFonts w:ascii="Times New Roman" w:hAnsi="Times New Roman"/>
            <w:sz w:val="28"/>
            <w:szCs w:val="28"/>
          </w:rPr>
          <w:t>www.mumcfm.ru</w:t>
        </w:r>
      </w:hyperlink>
      <w:r w:rsidRPr="002B0F7B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2B0F7B">
          <w:rPr>
            <w:rFonts w:ascii="Times New Roman" w:hAnsi="Times New Roman"/>
            <w:sz w:val="28"/>
            <w:szCs w:val="28"/>
          </w:rPr>
          <w:t>www.i-tenders.ru</w:t>
        </w:r>
      </w:hyperlink>
      <w:r w:rsidR="00DE5136" w:rsidRPr="002B0F7B">
        <w:rPr>
          <w:rFonts w:ascii="Times New Roman" w:hAnsi="Times New Roman"/>
          <w:sz w:val="28"/>
          <w:szCs w:val="28"/>
        </w:rPr>
        <w:t xml:space="preserve"> не позднее </w:t>
      </w:r>
      <w:r w:rsidR="00F31EFD" w:rsidRPr="002B0F7B">
        <w:rPr>
          <w:rFonts w:ascii="Times New Roman" w:hAnsi="Times New Roman"/>
          <w:sz w:val="28"/>
          <w:szCs w:val="28"/>
        </w:rPr>
        <w:t xml:space="preserve">рабочего </w:t>
      </w:r>
      <w:r w:rsidR="00DE5136" w:rsidRPr="002B0F7B">
        <w:rPr>
          <w:rFonts w:ascii="Times New Roman" w:hAnsi="Times New Roman"/>
          <w:sz w:val="28"/>
          <w:szCs w:val="28"/>
        </w:rPr>
        <w:t>дня, следующего за датой подписания настоящего Протокола.</w:t>
      </w:r>
    </w:p>
    <w:p w14:paraId="7BFDE98D" w14:textId="77777777" w:rsidR="003B055D" w:rsidRPr="002B0F7B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20487D" w:rsidRPr="002B0F7B" w14:paraId="3B99399A" w14:textId="77777777" w:rsidTr="00113AAB">
        <w:trPr>
          <w:trHeight w:val="691"/>
        </w:trPr>
        <w:tc>
          <w:tcPr>
            <w:tcW w:w="4219" w:type="dxa"/>
          </w:tcPr>
          <w:p w14:paraId="579B6D1E" w14:textId="77777777" w:rsidR="0020487D" w:rsidRPr="002B0F7B" w:rsidRDefault="0020487D" w:rsidP="00113AAB">
            <w:pPr>
              <w:pStyle w:val="2"/>
              <w:spacing w:before="0"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</w:rPr>
              <w:t>Председатель Единой комиссии</w:t>
            </w:r>
            <w:r w:rsidRPr="002B0F7B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52" w:type="dxa"/>
          </w:tcPr>
          <w:p w14:paraId="00B5F856" w14:textId="03308088" w:rsidR="0020487D" w:rsidRPr="002B0F7B" w:rsidRDefault="0020487D" w:rsidP="00113AAB">
            <w:pPr>
              <w:pStyle w:val="2"/>
              <w:spacing w:before="0"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6004A5F3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 xml:space="preserve">В.Н. Фомин  </w:t>
            </w:r>
          </w:p>
          <w:p w14:paraId="2D5F49A6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0487D" w:rsidRPr="002B0F7B" w14:paraId="37E0D32D" w14:textId="77777777" w:rsidTr="00113AAB">
        <w:trPr>
          <w:trHeight w:val="70"/>
        </w:trPr>
        <w:tc>
          <w:tcPr>
            <w:tcW w:w="4219" w:type="dxa"/>
          </w:tcPr>
          <w:p w14:paraId="004389B0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 xml:space="preserve">Члены Единой комиссии: </w:t>
            </w:r>
          </w:p>
          <w:p w14:paraId="3A05D604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0CF03053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757A8BFC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79592659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6C21226F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Секретарь Единой комиссии</w:t>
            </w:r>
          </w:p>
          <w:p w14:paraId="4E32F123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4F9EF186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4" w:type="dxa"/>
          </w:tcPr>
          <w:p w14:paraId="1FA4905A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 xml:space="preserve">С.А. </w:t>
            </w:r>
            <w:proofErr w:type="spellStart"/>
            <w:r w:rsidRPr="002B0F7B">
              <w:rPr>
                <w:sz w:val="28"/>
                <w:szCs w:val="28"/>
                <w:lang w:eastAsia="en-US"/>
              </w:rPr>
              <w:t>Петранина</w:t>
            </w:r>
            <w:proofErr w:type="spellEnd"/>
          </w:p>
          <w:p w14:paraId="07428B0A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И.С. Баринов</w:t>
            </w:r>
          </w:p>
          <w:p w14:paraId="1EDCB6E8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Л.А. Степанова</w:t>
            </w:r>
          </w:p>
          <w:p w14:paraId="1461A592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</w:rPr>
              <w:t>Ю.К. Марченко</w:t>
            </w:r>
          </w:p>
          <w:p w14:paraId="011989DD" w14:textId="77777777" w:rsidR="0020487D" w:rsidRPr="002B0F7B" w:rsidRDefault="0020487D" w:rsidP="00113AAB">
            <w:pPr>
              <w:pStyle w:val="2"/>
              <w:spacing w:before="24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О.Б. Кузнецова</w:t>
            </w:r>
          </w:p>
          <w:p w14:paraId="4BCAA320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2B0F7B" w:rsidRDefault="00B26F1B" w:rsidP="003B055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6F1B" w:rsidRPr="002B0F7B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113AAB" w:rsidRDefault="00113AAB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113AAB" w:rsidRDefault="0011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189B794D" w:rsidR="00113AAB" w:rsidRDefault="00113A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D4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13AAB" w:rsidRDefault="00113A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55C54A50" w:rsidR="00113AAB" w:rsidRDefault="00113A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7D4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113AAB" w:rsidRDefault="00113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113AAB" w:rsidRDefault="00113AAB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113AAB" w:rsidRDefault="0011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13AAB" w:rsidRDefault="00113AAB">
    <w:pPr>
      <w:pStyle w:val="a3"/>
    </w:pPr>
  </w:p>
  <w:p w14:paraId="7D807330" w14:textId="77777777" w:rsidR="00113AAB" w:rsidRDefault="00113A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4AD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B02B8"/>
    <w:rsid w:val="000B610F"/>
    <w:rsid w:val="000B61B7"/>
    <w:rsid w:val="000C35F8"/>
    <w:rsid w:val="000E234D"/>
    <w:rsid w:val="000F734F"/>
    <w:rsid w:val="00112874"/>
    <w:rsid w:val="00113AAB"/>
    <w:rsid w:val="00122541"/>
    <w:rsid w:val="00124EE0"/>
    <w:rsid w:val="00131D2E"/>
    <w:rsid w:val="00143919"/>
    <w:rsid w:val="00147006"/>
    <w:rsid w:val="00152BD2"/>
    <w:rsid w:val="00160873"/>
    <w:rsid w:val="00166AA0"/>
    <w:rsid w:val="00170855"/>
    <w:rsid w:val="0018331C"/>
    <w:rsid w:val="001A346C"/>
    <w:rsid w:val="001B38B5"/>
    <w:rsid w:val="001B5FCA"/>
    <w:rsid w:val="001D0EF0"/>
    <w:rsid w:val="001D2156"/>
    <w:rsid w:val="001D6437"/>
    <w:rsid w:val="001E5347"/>
    <w:rsid w:val="001F35EC"/>
    <w:rsid w:val="0020487D"/>
    <w:rsid w:val="00222471"/>
    <w:rsid w:val="00243115"/>
    <w:rsid w:val="002770F4"/>
    <w:rsid w:val="00280B45"/>
    <w:rsid w:val="00282712"/>
    <w:rsid w:val="00293A96"/>
    <w:rsid w:val="002949BE"/>
    <w:rsid w:val="0029505E"/>
    <w:rsid w:val="002A1E66"/>
    <w:rsid w:val="002A60DA"/>
    <w:rsid w:val="002B0F7B"/>
    <w:rsid w:val="002B1C3C"/>
    <w:rsid w:val="002C7C94"/>
    <w:rsid w:val="002D4791"/>
    <w:rsid w:val="002E6618"/>
    <w:rsid w:val="002E79E6"/>
    <w:rsid w:val="002F10B8"/>
    <w:rsid w:val="002F5E5C"/>
    <w:rsid w:val="00326A61"/>
    <w:rsid w:val="0033725C"/>
    <w:rsid w:val="00340B73"/>
    <w:rsid w:val="0034276A"/>
    <w:rsid w:val="00354007"/>
    <w:rsid w:val="00364181"/>
    <w:rsid w:val="00386481"/>
    <w:rsid w:val="003902F1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3BEE"/>
    <w:rsid w:val="004416DC"/>
    <w:rsid w:val="00444FBC"/>
    <w:rsid w:val="00455DAA"/>
    <w:rsid w:val="00460345"/>
    <w:rsid w:val="0046639D"/>
    <w:rsid w:val="004677EC"/>
    <w:rsid w:val="00477BAD"/>
    <w:rsid w:val="00486657"/>
    <w:rsid w:val="00495E06"/>
    <w:rsid w:val="004A1900"/>
    <w:rsid w:val="004A7E21"/>
    <w:rsid w:val="004B5392"/>
    <w:rsid w:val="004D086D"/>
    <w:rsid w:val="004E1974"/>
    <w:rsid w:val="004E569E"/>
    <w:rsid w:val="004F07F1"/>
    <w:rsid w:val="00505A21"/>
    <w:rsid w:val="00507543"/>
    <w:rsid w:val="00510764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5F80"/>
    <w:rsid w:val="00621A38"/>
    <w:rsid w:val="0062322F"/>
    <w:rsid w:val="00624060"/>
    <w:rsid w:val="00630BC7"/>
    <w:rsid w:val="00636CCF"/>
    <w:rsid w:val="00637FE7"/>
    <w:rsid w:val="0064090C"/>
    <w:rsid w:val="006414E7"/>
    <w:rsid w:val="00642E2F"/>
    <w:rsid w:val="006501C3"/>
    <w:rsid w:val="006510E8"/>
    <w:rsid w:val="00653175"/>
    <w:rsid w:val="006617A9"/>
    <w:rsid w:val="006860C8"/>
    <w:rsid w:val="006865C8"/>
    <w:rsid w:val="0069786E"/>
    <w:rsid w:val="006A4D5F"/>
    <w:rsid w:val="006B0BA6"/>
    <w:rsid w:val="006B44C4"/>
    <w:rsid w:val="006C4562"/>
    <w:rsid w:val="006E465C"/>
    <w:rsid w:val="006F0100"/>
    <w:rsid w:val="006F076A"/>
    <w:rsid w:val="006F49EE"/>
    <w:rsid w:val="006F5915"/>
    <w:rsid w:val="00712DEC"/>
    <w:rsid w:val="00727B8D"/>
    <w:rsid w:val="00751663"/>
    <w:rsid w:val="00756660"/>
    <w:rsid w:val="00762EBA"/>
    <w:rsid w:val="00763436"/>
    <w:rsid w:val="00770E2B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23EC0"/>
    <w:rsid w:val="00824243"/>
    <w:rsid w:val="008305D9"/>
    <w:rsid w:val="008417D1"/>
    <w:rsid w:val="008434A3"/>
    <w:rsid w:val="0087202D"/>
    <w:rsid w:val="0087319B"/>
    <w:rsid w:val="008876A6"/>
    <w:rsid w:val="00891288"/>
    <w:rsid w:val="00893706"/>
    <w:rsid w:val="0089528C"/>
    <w:rsid w:val="008A0C90"/>
    <w:rsid w:val="008A30F8"/>
    <w:rsid w:val="008A47D9"/>
    <w:rsid w:val="008A51E2"/>
    <w:rsid w:val="008B1B2F"/>
    <w:rsid w:val="008B20AE"/>
    <w:rsid w:val="008B51C8"/>
    <w:rsid w:val="008C043A"/>
    <w:rsid w:val="008C57FE"/>
    <w:rsid w:val="008C7CC2"/>
    <w:rsid w:val="008F0AD7"/>
    <w:rsid w:val="008F5A61"/>
    <w:rsid w:val="0091219B"/>
    <w:rsid w:val="00917699"/>
    <w:rsid w:val="00922BA0"/>
    <w:rsid w:val="0093036B"/>
    <w:rsid w:val="009351F0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038A0"/>
    <w:rsid w:val="00A14BEF"/>
    <w:rsid w:val="00A16631"/>
    <w:rsid w:val="00A36572"/>
    <w:rsid w:val="00A37A05"/>
    <w:rsid w:val="00A41550"/>
    <w:rsid w:val="00A446A6"/>
    <w:rsid w:val="00A47D62"/>
    <w:rsid w:val="00A51750"/>
    <w:rsid w:val="00A53306"/>
    <w:rsid w:val="00A67A34"/>
    <w:rsid w:val="00A80728"/>
    <w:rsid w:val="00A91895"/>
    <w:rsid w:val="00AA1763"/>
    <w:rsid w:val="00AB0111"/>
    <w:rsid w:val="00AB15FE"/>
    <w:rsid w:val="00AB53EE"/>
    <w:rsid w:val="00AC17A8"/>
    <w:rsid w:val="00AC63DF"/>
    <w:rsid w:val="00AD3F7A"/>
    <w:rsid w:val="00AE4198"/>
    <w:rsid w:val="00AE71B1"/>
    <w:rsid w:val="00B01524"/>
    <w:rsid w:val="00B158E3"/>
    <w:rsid w:val="00B26F1B"/>
    <w:rsid w:val="00B352B7"/>
    <w:rsid w:val="00B5721B"/>
    <w:rsid w:val="00B80285"/>
    <w:rsid w:val="00B80B30"/>
    <w:rsid w:val="00B928AA"/>
    <w:rsid w:val="00B957BF"/>
    <w:rsid w:val="00BA34D2"/>
    <w:rsid w:val="00BC4A1D"/>
    <w:rsid w:val="00BC4AC1"/>
    <w:rsid w:val="00BD02C0"/>
    <w:rsid w:val="00BD0390"/>
    <w:rsid w:val="00BD1D01"/>
    <w:rsid w:val="00BF6819"/>
    <w:rsid w:val="00BF7133"/>
    <w:rsid w:val="00C029DA"/>
    <w:rsid w:val="00C322E7"/>
    <w:rsid w:val="00C35BBA"/>
    <w:rsid w:val="00C36201"/>
    <w:rsid w:val="00C5125E"/>
    <w:rsid w:val="00C653B9"/>
    <w:rsid w:val="00C668F0"/>
    <w:rsid w:val="00C76696"/>
    <w:rsid w:val="00C87BA8"/>
    <w:rsid w:val="00C97A05"/>
    <w:rsid w:val="00CA3A92"/>
    <w:rsid w:val="00CA5645"/>
    <w:rsid w:val="00CA7A77"/>
    <w:rsid w:val="00CB0101"/>
    <w:rsid w:val="00CB0B84"/>
    <w:rsid w:val="00CB10A0"/>
    <w:rsid w:val="00CC6FFA"/>
    <w:rsid w:val="00CD4F96"/>
    <w:rsid w:val="00CF620F"/>
    <w:rsid w:val="00CF72C6"/>
    <w:rsid w:val="00D26E07"/>
    <w:rsid w:val="00D335F0"/>
    <w:rsid w:val="00D44687"/>
    <w:rsid w:val="00D44EE8"/>
    <w:rsid w:val="00D456E0"/>
    <w:rsid w:val="00D67EE2"/>
    <w:rsid w:val="00D7673D"/>
    <w:rsid w:val="00D92805"/>
    <w:rsid w:val="00D958D3"/>
    <w:rsid w:val="00D9642F"/>
    <w:rsid w:val="00DA1DE6"/>
    <w:rsid w:val="00DA2F92"/>
    <w:rsid w:val="00DA41F6"/>
    <w:rsid w:val="00DB426F"/>
    <w:rsid w:val="00DB7291"/>
    <w:rsid w:val="00DC4125"/>
    <w:rsid w:val="00DD697F"/>
    <w:rsid w:val="00DE039C"/>
    <w:rsid w:val="00DE5136"/>
    <w:rsid w:val="00DE66DA"/>
    <w:rsid w:val="00E02ADD"/>
    <w:rsid w:val="00E065F8"/>
    <w:rsid w:val="00E06FA2"/>
    <w:rsid w:val="00E13350"/>
    <w:rsid w:val="00E14420"/>
    <w:rsid w:val="00E22409"/>
    <w:rsid w:val="00E25AA7"/>
    <w:rsid w:val="00E307D4"/>
    <w:rsid w:val="00E45090"/>
    <w:rsid w:val="00E45E6B"/>
    <w:rsid w:val="00E502A8"/>
    <w:rsid w:val="00E547D5"/>
    <w:rsid w:val="00E57BC6"/>
    <w:rsid w:val="00E65B02"/>
    <w:rsid w:val="00E70438"/>
    <w:rsid w:val="00E75A07"/>
    <w:rsid w:val="00E87486"/>
    <w:rsid w:val="00E93FFA"/>
    <w:rsid w:val="00EB4856"/>
    <w:rsid w:val="00EB4F16"/>
    <w:rsid w:val="00EB5192"/>
    <w:rsid w:val="00ED65FD"/>
    <w:rsid w:val="00EE31A8"/>
    <w:rsid w:val="00F01040"/>
    <w:rsid w:val="00F05408"/>
    <w:rsid w:val="00F13C20"/>
    <w:rsid w:val="00F1668B"/>
    <w:rsid w:val="00F2510B"/>
    <w:rsid w:val="00F31EFD"/>
    <w:rsid w:val="00F33038"/>
    <w:rsid w:val="00F5778D"/>
    <w:rsid w:val="00F64A17"/>
    <w:rsid w:val="00F73D8B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B2D2-0A03-4D51-8227-79461236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3</cp:revision>
  <cp:lastPrinted>2025-03-11T11:22:00Z</cp:lastPrinted>
  <dcterms:created xsi:type="dcterms:W3CDTF">2025-03-11T12:36:00Z</dcterms:created>
  <dcterms:modified xsi:type="dcterms:W3CDTF">2025-03-11T13:30:00Z</dcterms:modified>
</cp:coreProperties>
</file>