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469" w:rsidRPr="00C051E6" w:rsidRDefault="007D4F8E">
      <w:pPr>
        <w:jc w:val="center"/>
        <w:rPr>
          <w:b/>
          <w:sz w:val="24"/>
          <w:szCs w:val="24"/>
        </w:rPr>
      </w:pPr>
      <w:r w:rsidRPr="00C051E6">
        <w:rPr>
          <w:b/>
          <w:sz w:val="24"/>
          <w:szCs w:val="24"/>
        </w:rPr>
        <w:t>Извещение</w:t>
      </w:r>
    </w:p>
    <w:p w:rsidR="00B95469" w:rsidRPr="00C051E6" w:rsidRDefault="008A53BE">
      <w:pPr>
        <w:jc w:val="center"/>
        <w:rPr>
          <w:b/>
          <w:sz w:val="24"/>
          <w:szCs w:val="24"/>
        </w:rPr>
      </w:pPr>
      <w:r w:rsidRPr="00C051E6">
        <w:rPr>
          <w:b/>
          <w:sz w:val="24"/>
          <w:szCs w:val="24"/>
        </w:rPr>
        <w:t xml:space="preserve">о проведении открытого конкурса </w:t>
      </w:r>
      <w:r w:rsidR="006E4464" w:rsidRPr="006E4464">
        <w:rPr>
          <w:b/>
          <w:sz w:val="24"/>
          <w:szCs w:val="24"/>
        </w:rPr>
        <w:t>на право заключения договора на выполнение работ по разработке учебного видеокурса для подотчетных организаций по работе с Личным кабинетом на русском языке</w:t>
      </w:r>
    </w:p>
    <w:p w:rsidR="00B95469" w:rsidRPr="00C051E6" w:rsidRDefault="00B95469">
      <w:pPr>
        <w:jc w:val="center"/>
        <w:rPr>
          <w:b/>
          <w:sz w:val="24"/>
          <w:szCs w:val="24"/>
        </w:rPr>
      </w:pPr>
    </w:p>
    <w:tbl>
      <w:tblPr>
        <w:tblW w:w="1031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5919"/>
      </w:tblGrid>
      <w:tr w:rsidR="0079308C" w:rsidRPr="0079308C">
        <w:tc>
          <w:tcPr>
            <w:tcW w:w="709" w:type="dxa"/>
          </w:tcPr>
          <w:p w:rsidR="00B95469" w:rsidRPr="00C051E6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  <w:lang w:val="en-US"/>
              </w:rPr>
              <w:t>1</w:t>
            </w:r>
            <w:r w:rsidRPr="00C051E6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9605" w:type="dxa"/>
            <w:gridSpan w:val="2"/>
            <w:vAlign w:val="center"/>
          </w:tcPr>
          <w:p w:rsidR="00B95469" w:rsidRPr="00C051E6" w:rsidRDefault="008A53BE">
            <w:pPr>
              <w:ind w:right="88"/>
              <w:rPr>
                <w:b/>
                <w:noProof/>
                <w:sz w:val="24"/>
                <w:szCs w:val="24"/>
              </w:rPr>
            </w:pPr>
            <w:r w:rsidRPr="00C051E6">
              <w:rPr>
                <w:b/>
                <w:noProof/>
                <w:sz w:val="24"/>
                <w:szCs w:val="24"/>
              </w:rPr>
              <w:t>З</w:t>
            </w:r>
            <w:r w:rsidR="007D4F8E" w:rsidRPr="00C051E6">
              <w:rPr>
                <w:b/>
                <w:noProof/>
                <w:sz w:val="24"/>
                <w:szCs w:val="24"/>
              </w:rPr>
              <w:t>аказчик</w:t>
            </w:r>
          </w:p>
        </w:tc>
      </w:tr>
      <w:tr w:rsidR="0079308C" w:rsidRPr="0079308C">
        <w:tc>
          <w:tcPr>
            <w:tcW w:w="709" w:type="dxa"/>
          </w:tcPr>
          <w:p w:rsidR="00B95469" w:rsidRPr="00C051E6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  <w:lang w:val="en-US"/>
              </w:rPr>
              <w:t>1</w:t>
            </w:r>
            <w:r w:rsidRPr="00C051E6">
              <w:rPr>
                <w:noProof/>
                <w:sz w:val="24"/>
                <w:szCs w:val="24"/>
              </w:rPr>
              <w:t>.1.</w:t>
            </w:r>
          </w:p>
        </w:tc>
        <w:tc>
          <w:tcPr>
            <w:tcW w:w="3686" w:type="dxa"/>
          </w:tcPr>
          <w:p w:rsidR="00B95469" w:rsidRPr="00C051E6" w:rsidRDefault="007D4F8E">
            <w:pPr>
              <w:ind w:right="-108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</w:tcPr>
          <w:p w:rsidR="00B95469" w:rsidRPr="00C051E6" w:rsidRDefault="008A53BE">
            <w:pPr>
              <w:rPr>
                <w:b/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Автономная некоммерческая организация «Международный учебно-методический центр финансового мониторинга» (МУМЦФМ).</w:t>
            </w:r>
          </w:p>
        </w:tc>
      </w:tr>
      <w:tr w:rsidR="0079308C" w:rsidRPr="0079308C">
        <w:tc>
          <w:tcPr>
            <w:tcW w:w="709" w:type="dxa"/>
          </w:tcPr>
          <w:p w:rsidR="00B95469" w:rsidRPr="00C051E6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1.2.</w:t>
            </w:r>
          </w:p>
        </w:tc>
        <w:tc>
          <w:tcPr>
            <w:tcW w:w="3686" w:type="dxa"/>
          </w:tcPr>
          <w:p w:rsidR="00B95469" w:rsidRPr="00C051E6" w:rsidRDefault="007D4F8E">
            <w:pPr>
              <w:ind w:right="88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5919" w:type="dxa"/>
          </w:tcPr>
          <w:p w:rsidR="00B95469" w:rsidRPr="00C051E6" w:rsidRDefault="008A53BE">
            <w:pPr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 xml:space="preserve">г. Москва,  </w:t>
            </w:r>
            <w:proofErr w:type="spellStart"/>
            <w:r w:rsidRPr="00C051E6">
              <w:rPr>
                <w:sz w:val="24"/>
                <w:szCs w:val="24"/>
              </w:rPr>
              <w:t>Старомонетный</w:t>
            </w:r>
            <w:proofErr w:type="spellEnd"/>
            <w:r w:rsidRPr="00C051E6">
              <w:rPr>
                <w:sz w:val="24"/>
                <w:szCs w:val="24"/>
              </w:rPr>
              <w:t xml:space="preserve"> переулок,  д. 31 стр. 1</w:t>
            </w:r>
          </w:p>
        </w:tc>
      </w:tr>
      <w:tr w:rsidR="0079308C" w:rsidRPr="0079308C">
        <w:tc>
          <w:tcPr>
            <w:tcW w:w="709" w:type="dxa"/>
          </w:tcPr>
          <w:p w:rsidR="00B95469" w:rsidRPr="00C051E6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1.3.</w:t>
            </w:r>
          </w:p>
        </w:tc>
        <w:tc>
          <w:tcPr>
            <w:tcW w:w="3686" w:type="dxa"/>
          </w:tcPr>
          <w:p w:rsidR="00B95469" w:rsidRPr="00C051E6" w:rsidRDefault="007D4F8E">
            <w:pPr>
              <w:ind w:right="88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5919" w:type="dxa"/>
          </w:tcPr>
          <w:p w:rsidR="00B95469" w:rsidRPr="00C051E6" w:rsidRDefault="008A53BE">
            <w:pPr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 xml:space="preserve">г. Москва,  </w:t>
            </w:r>
            <w:proofErr w:type="spellStart"/>
            <w:r w:rsidRPr="00C051E6">
              <w:rPr>
                <w:sz w:val="24"/>
                <w:szCs w:val="24"/>
              </w:rPr>
              <w:t>Старомонетный</w:t>
            </w:r>
            <w:proofErr w:type="spellEnd"/>
            <w:r w:rsidRPr="00C051E6">
              <w:rPr>
                <w:sz w:val="24"/>
                <w:szCs w:val="24"/>
              </w:rPr>
              <w:t xml:space="preserve"> переулок,  д. 31 стр. 1</w:t>
            </w:r>
          </w:p>
        </w:tc>
      </w:tr>
      <w:tr w:rsidR="0079308C" w:rsidRPr="00892782">
        <w:tc>
          <w:tcPr>
            <w:tcW w:w="709" w:type="dxa"/>
          </w:tcPr>
          <w:p w:rsidR="00B95469" w:rsidRPr="00C051E6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1.4.</w:t>
            </w:r>
          </w:p>
        </w:tc>
        <w:tc>
          <w:tcPr>
            <w:tcW w:w="3686" w:type="dxa"/>
          </w:tcPr>
          <w:p w:rsidR="00B95469" w:rsidRPr="00C051E6" w:rsidRDefault="007D4F8E">
            <w:pPr>
              <w:ind w:right="88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919" w:type="dxa"/>
          </w:tcPr>
          <w:p w:rsidR="00B95469" w:rsidRPr="00C051E6" w:rsidRDefault="00234786" w:rsidP="006E4464">
            <w:pPr>
              <w:rPr>
                <w:sz w:val="24"/>
                <w:szCs w:val="24"/>
                <w:lang w:val="en-US"/>
              </w:rPr>
            </w:pPr>
            <w:hyperlink r:id="rId7" w:history="1">
              <w:r w:rsidR="006E4464" w:rsidRPr="006E4464">
                <w:rPr>
                  <w:sz w:val="25"/>
                  <w:szCs w:val="25"/>
                  <w:lang w:val="en-US"/>
                </w:rPr>
                <w:t>Bulaeva@mumcfm.ru</w:t>
              </w:r>
            </w:hyperlink>
            <w:r w:rsidR="006E4464" w:rsidRPr="006E4464">
              <w:rPr>
                <w:sz w:val="25"/>
                <w:szCs w:val="25"/>
                <w:lang w:val="en-US"/>
              </w:rPr>
              <w:t xml:space="preserve">; </w:t>
            </w:r>
            <w:r w:rsidR="006E4464">
              <w:rPr>
                <w:sz w:val="24"/>
                <w:szCs w:val="24"/>
                <w:lang w:val="en-US"/>
              </w:rPr>
              <w:t>info@ mumcfm.ru</w:t>
            </w:r>
          </w:p>
        </w:tc>
      </w:tr>
      <w:tr w:rsidR="0079308C" w:rsidRPr="0079308C">
        <w:tc>
          <w:tcPr>
            <w:tcW w:w="709" w:type="dxa"/>
          </w:tcPr>
          <w:p w:rsidR="00B95469" w:rsidRPr="00C051E6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1.5.</w:t>
            </w:r>
          </w:p>
        </w:tc>
        <w:tc>
          <w:tcPr>
            <w:tcW w:w="3686" w:type="dxa"/>
          </w:tcPr>
          <w:p w:rsidR="00B95469" w:rsidRPr="00C051E6" w:rsidRDefault="007D4F8E">
            <w:pPr>
              <w:ind w:right="88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919" w:type="dxa"/>
          </w:tcPr>
          <w:p w:rsidR="00B95469" w:rsidRPr="00C051E6" w:rsidRDefault="008A53BE">
            <w:pPr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+7 495 950-30-49</w:t>
            </w:r>
          </w:p>
        </w:tc>
      </w:tr>
      <w:tr w:rsidR="0079308C" w:rsidRPr="0079308C">
        <w:tc>
          <w:tcPr>
            <w:tcW w:w="709" w:type="dxa"/>
            <w:tcBorders>
              <w:bottom w:val="single" w:sz="4" w:space="0" w:color="000000"/>
            </w:tcBorders>
          </w:tcPr>
          <w:p w:rsidR="00B95469" w:rsidRPr="00C051E6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1.6.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B95469" w:rsidRPr="00C051E6" w:rsidRDefault="007D4F8E">
            <w:pPr>
              <w:ind w:right="88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5919" w:type="dxa"/>
            <w:tcBorders>
              <w:bottom w:val="single" w:sz="4" w:space="0" w:color="000000"/>
            </w:tcBorders>
          </w:tcPr>
          <w:p w:rsidR="00B95469" w:rsidRPr="00C051E6" w:rsidRDefault="006E44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Булаева А.В.</w:t>
            </w:r>
          </w:p>
          <w:p w:rsidR="008A53BE" w:rsidRPr="00C051E6" w:rsidRDefault="008A53BE">
            <w:pPr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Виноградова С.В.</w:t>
            </w:r>
          </w:p>
        </w:tc>
      </w:tr>
      <w:tr w:rsidR="0079308C" w:rsidRPr="007930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9" w:rsidRPr="00C051E6" w:rsidRDefault="007D4F8E">
            <w:pPr>
              <w:jc w:val="center"/>
              <w:rPr>
                <w:b/>
                <w:sz w:val="24"/>
                <w:szCs w:val="24"/>
              </w:rPr>
            </w:pPr>
            <w:r w:rsidRPr="00C051E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9" w:rsidRPr="00C051E6" w:rsidRDefault="007D4F8E">
            <w:pPr>
              <w:rPr>
                <w:b/>
                <w:sz w:val="24"/>
                <w:szCs w:val="24"/>
              </w:rPr>
            </w:pPr>
            <w:r w:rsidRPr="00C051E6">
              <w:rPr>
                <w:b/>
                <w:sz w:val="24"/>
                <w:szCs w:val="24"/>
              </w:rPr>
              <w:t xml:space="preserve">Краткое изложение условий </w:t>
            </w:r>
            <w:r w:rsidR="008A53BE" w:rsidRPr="00C051E6">
              <w:rPr>
                <w:b/>
                <w:sz w:val="24"/>
                <w:szCs w:val="24"/>
              </w:rPr>
              <w:t>Договора</w:t>
            </w:r>
          </w:p>
        </w:tc>
      </w:tr>
      <w:tr w:rsidR="0079308C" w:rsidRPr="0079308C">
        <w:trPr>
          <w:trHeight w:val="591"/>
        </w:trPr>
        <w:tc>
          <w:tcPr>
            <w:tcW w:w="709" w:type="dxa"/>
            <w:tcBorders>
              <w:top w:val="single" w:sz="4" w:space="0" w:color="auto"/>
            </w:tcBorders>
          </w:tcPr>
          <w:p w:rsidR="00B95469" w:rsidRPr="00C051E6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2.1.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95469" w:rsidRPr="00C051E6" w:rsidRDefault="007D4F8E">
            <w:pPr>
              <w:tabs>
                <w:tab w:val="left" w:pos="1276"/>
              </w:tabs>
              <w:ind w:right="88"/>
              <w:jc w:val="both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5919" w:type="dxa"/>
            <w:tcBorders>
              <w:top w:val="single" w:sz="4" w:space="0" w:color="auto"/>
            </w:tcBorders>
          </w:tcPr>
          <w:p w:rsidR="00B95469" w:rsidRPr="006E4464" w:rsidRDefault="006E4464">
            <w:pPr>
              <w:pStyle w:val="ab"/>
              <w:ind w:left="0" w:firstLine="6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E4464">
              <w:rPr>
                <w:sz w:val="24"/>
                <w:szCs w:val="24"/>
              </w:rPr>
              <w:t>ыполнение работ по разработке учебного видеокурса для подотчетных организаций по работе с Личным кабинетом на русском языке</w:t>
            </w:r>
          </w:p>
        </w:tc>
      </w:tr>
      <w:tr w:rsidR="0079308C" w:rsidRPr="0079308C">
        <w:trPr>
          <w:trHeight w:val="601"/>
        </w:trPr>
        <w:tc>
          <w:tcPr>
            <w:tcW w:w="709" w:type="dxa"/>
          </w:tcPr>
          <w:p w:rsidR="00B95469" w:rsidRPr="00C051E6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2.2.</w:t>
            </w:r>
          </w:p>
        </w:tc>
        <w:tc>
          <w:tcPr>
            <w:tcW w:w="3686" w:type="dxa"/>
          </w:tcPr>
          <w:p w:rsidR="00B95469" w:rsidRPr="00C051E6" w:rsidRDefault="007D4F8E">
            <w:pPr>
              <w:tabs>
                <w:tab w:val="left" w:pos="1276"/>
              </w:tabs>
              <w:ind w:right="88"/>
              <w:jc w:val="both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5919" w:type="dxa"/>
          </w:tcPr>
          <w:p w:rsidR="002A3276" w:rsidRPr="00C051E6" w:rsidRDefault="006E4464" w:rsidP="00C40598">
            <w:pPr>
              <w:pStyle w:val="ae"/>
              <w:spacing w:before="0" w:after="0"/>
              <w:ind w:firstLine="203"/>
              <w:rPr>
                <w:szCs w:val="24"/>
              </w:rPr>
            </w:pPr>
            <w:r>
              <w:rPr>
                <w:szCs w:val="24"/>
              </w:rPr>
              <w:t>Р</w:t>
            </w:r>
            <w:r w:rsidRPr="006E4464">
              <w:rPr>
                <w:szCs w:val="24"/>
              </w:rPr>
              <w:t>абот</w:t>
            </w:r>
            <w:r>
              <w:rPr>
                <w:szCs w:val="24"/>
              </w:rPr>
              <w:t>ы</w:t>
            </w:r>
            <w:r w:rsidRPr="006E4464">
              <w:rPr>
                <w:szCs w:val="24"/>
              </w:rPr>
              <w:t xml:space="preserve"> по разработке учебного видеокурса для подотчетных организаций по работе с Личным кабинетом на русском языке</w:t>
            </w:r>
            <w:r w:rsidRPr="00C051E6">
              <w:rPr>
                <w:szCs w:val="24"/>
              </w:rPr>
              <w:t xml:space="preserve"> </w:t>
            </w:r>
            <w:r w:rsidR="002A3276" w:rsidRPr="00C051E6">
              <w:rPr>
                <w:szCs w:val="24"/>
              </w:rPr>
              <w:t xml:space="preserve">проводятся в соответствии с Техническим заданием (Часть </w:t>
            </w:r>
            <w:r w:rsidR="002A3276" w:rsidRPr="00C40598">
              <w:rPr>
                <w:szCs w:val="24"/>
              </w:rPr>
              <w:t>V</w:t>
            </w:r>
            <w:r w:rsidR="002A3276" w:rsidRPr="00C051E6">
              <w:rPr>
                <w:szCs w:val="24"/>
              </w:rPr>
              <w:t xml:space="preserve">. Конкурсной документации) и проектом договора (Часть </w:t>
            </w:r>
            <w:r w:rsidR="002A3276" w:rsidRPr="00C40598">
              <w:rPr>
                <w:szCs w:val="24"/>
              </w:rPr>
              <w:t>IV</w:t>
            </w:r>
            <w:r w:rsidR="002A3276" w:rsidRPr="00C051E6">
              <w:rPr>
                <w:szCs w:val="24"/>
              </w:rPr>
              <w:t>. Конкурсной документации), в том числе:</w:t>
            </w:r>
          </w:p>
          <w:p w:rsidR="008A53BE" w:rsidRPr="00B37CCF" w:rsidRDefault="008A53BE" w:rsidP="00C40598">
            <w:pPr>
              <w:pStyle w:val="ae"/>
              <w:spacing w:before="0" w:after="0"/>
              <w:ind w:firstLine="203"/>
              <w:rPr>
                <w:szCs w:val="24"/>
              </w:rPr>
            </w:pPr>
            <w:r w:rsidRPr="00B37CCF">
              <w:rPr>
                <w:szCs w:val="24"/>
              </w:rPr>
              <w:t xml:space="preserve">- </w:t>
            </w:r>
            <w:r w:rsidR="001477BA">
              <w:rPr>
                <w:szCs w:val="24"/>
              </w:rPr>
              <w:t>Проведение и</w:t>
            </w:r>
            <w:r w:rsidR="006E4464" w:rsidRPr="006E4464">
              <w:rPr>
                <w:szCs w:val="24"/>
              </w:rPr>
              <w:t>нтервью Исполнителя с Заказчиком</w:t>
            </w:r>
            <w:r w:rsidRPr="00B37CCF">
              <w:rPr>
                <w:szCs w:val="24"/>
              </w:rPr>
              <w:t>;</w:t>
            </w:r>
          </w:p>
          <w:p w:rsidR="008A53BE" w:rsidRPr="006E4464" w:rsidRDefault="008A53BE" w:rsidP="00C40598">
            <w:pPr>
              <w:pStyle w:val="ae"/>
              <w:spacing w:before="0" w:after="0"/>
              <w:ind w:firstLine="203"/>
              <w:rPr>
                <w:szCs w:val="24"/>
              </w:rPr>
            </w:pPr>
            <w:r w:rsidRPr="006E4464">
              <w:rPr>
                <w:szCs w:val="24"/>
              </w:rPr>
              <w:t xml:space="preserve">- </w:t>
            </w:r>
            <w:r w:rsidR="006E4464" w:rsidRPr="006E4464">
              <w:rPr>
                <w:szCs w:val="24"/>
              </w:rPr>
              <w:t>Разработ</w:t>
            </w:r>
            <w:r w:rsidR="001477BA">
              <w:rPr>
                <w:szCs w:val="24"/>
              </w:rPr>
              <w:t>ка</w:t>
            </w:r>
            <w:r w:rsidR="006E4464" w:rsidRPr="006E4464">
              <w:rPr>
                <w:szCs w:val="24"/>
              </w:rPr>
              <w:t xml:space="preserve"> Исполнител</w:t>
            </w:r>
            <w:r w:rsidR="001477BA">
              <w:rPr>
                <w:szCs w:val="24"/>
              </w:rPr>
              <w:t>ем</w:t>
            </w:r>
            <w:r w:rsidR="006E4464" w:rsidRPr="006E4464">
              <w:rPr>
                <w:szCs w:val="24"/>
              </w:rPr>
              <w:t xml:space="preserve"> концепци</w:t>
            </w:r>
            <w:r w:rsidR="001477BA">
              <w:rPr>
                <w:szCs w:val="24"/>
              </w:rPr>
              <w:t>и</w:t>
            </w:r>
            <w:r w:rsidR="006E4464" w:rsidRPr="006E4464">
              <w:rPr>
                <w:szCs w:val="24"/>
              </w:rPr>
              <w:t xml:space="preserve">, авторский сценарий и </w:t>
            </w:r>
            <w:proofErr w:type="spellStart"/>
            <w:r w:rsidR="006E4464" w:rsidRPr="006E4464">
              <w:rPr>
                <w:szCs w:val="24"/>
              </w:rPr>
              <w:t>раскадровки</w:t>
            </w:r>
            <w:proofErr w:type="spellEnd"/>
            <w:r w:rsidR="006E4464" w:rsidRPr="006E4464">
              <w:rPr>
                <w:szCs w:val="24"/>
              </w:rPr>
              <w:t>, а также их доработк</w:t>
            </w:r>
            <w:r w:rsidR="001477BA">
              <w:rPr>
                <w:szCs w:val="24"/>
              </w:rPr>
              <w:t>а</w:t>
            </w:r>
            <w:r w:rsidR="006E4464" w:rsidRPr="006E4464">
              <w:rPr>
                <w:szCs w:val="24"/>
              </w:rPr>
              <w:t xml:space="preserve"> по результатам промежуточного согласования Заказчиком</w:t>
            </w:r>
            <w:r w:rsidRPr="006E4464">
              <w:rPr>
                <w:szCs w:val="24"/>
              </w:rPr>
              <w:t>;</w:t>
            </w:r>
          </w:p>
          <w:p w:rsidR="00B95469" w:rsidRPr="00C40598" w:rsidRDefault="002A3276" w:rsidP="00C40598">
            <w:pPr>
              <w:keepNext/>
              <w:ind w:firstLine="203"/>
              <w:jc w:val="both"/>
              <w:rPr>
                <w:sz w:val="24"/>
                <w:szCs w:val="24"/>
              </w:rPr>
            </w:pPr>
            <w:r w:rsidRPr="006E4464">
              <w:rPr>
                <w:sz w:val="24"/>
                <w:szCs w:val="24"/>
              </w:rPr>
              <w:t xml:space="preserve">- </w:t>
            </w:r>
            <w:r w:rsidR="006E4464" w:rsidRPr="006E4464">
              <w:rPr>
                <w:sz w:val="24"/>
                <w:szCs w:val="24"/>
              </w:rPr>
              <w:t>Разработ</w:t>
            </w:r>
            <w:r w:rsidR="001477BA">
              <w:rPr>
                <w:sz w:val="24"/>
                <w:szCs w:val="24"/>
              </w:rPr>
              <w:t>ка</w:t>
            </w:r>
            <w:r w:rsidR="006E4464" w:rsidRPr="006E4464">
              <w:rPr>
                <w:sz w:val="24"/>
                <w:szCs w:val="24"/>
              </w:rPr>
              <w:t xml:space="preserve"> Исполнител</w:t>
            </w:r>
            <w:r w:rsidR="001477BA">
              <w:rPr>
                <w:sz w:val="24"/>
                <w:szCs w:val="24"/>
              </w:rPr>
              <w:t>ем</w:t>
            </w:r>
            <w:r w:rsidR="006E4464" w:rsidRPr="006E4464">
              <w:rPr>
                <w:sz w:val="24"/>
                <w:szCs w:val="24"/>
              </w:rPr>
              <w:t xml:space="preserve"> анимационн</w:t>
            </w:r>
            <w:r w:rsidR="00C40598">
              <w:rPr>
                <w:sz w:val="24"/>
                <w:szCs w:val="24"/>
              </w:rPr>
              <w:t>ой</w:t>
            </w:r>
            <w:r w:rsidR="006E4464" w:rsidRPr="006E4464">
              <w:rPr>
                <w:sz w:val="24"/>
                <w:szCs w:val="24"/>
              </w:rPr>
              <w:t xml:space="preserve"> график</w:t>
            </w:r>
            <w:r w:rsidR="00C40598">
              <w:rPr>
                <w:sz w:val="24"/>
                <w:szCs w:val="24"/>
              </w:rPr>
              <w:t>и</w:t>
            </w:r>
            <w:r w:rsidR="006E4464" w:rsidRPr="006E4464">
              <w:rPr>
                <w:sz w:val="24"/>
                <w:szCs w:val="24"/>
              </w:rPr>
              <w:t>, организ</w:t>
            </w:r>
            <w:r w:rsidR="00C40598">
              <w:rPr>
                <w:sz w:val="24"/>
                <w:szCs w:val="24"/>
              </w:rPr>
              <w:t>ация</w:t>
            </w:r>
            <w:r w:rsidR="006E4464" w:rsidRPr="006E4464">
              <w:rPr>
                <w:sz w:val="24"/>
                <w:szCs w:val="24"/>
              </w:rPr>
              <w:t xml:space="preserve"> озвучивани</w:t>
            </w:r>
            <w:r w:rsidR="00C40598">
              <w:rPr>
                <w:sz w:val="24"/>
                <w:szCs w:val="24"/>
              </w:rPr>
              <w:t>я</w:t>
            </w:r>
            <w:r w:rsidR="006E4464" w:rsidRPr="006E4464">
              <w:rPr>
                <w:sz w:val="24"/>
                <w:szCs w:val="24"/>
              </w:rPr>
              <w:t xml:space="preserve"> закадрового текста профессиональным диктором, организ</w:t>
            </w:r>
            <w:r w:rsidR="00C40598">
              <w:rPr>
                <w:sz w:val="24"/>
                <w:szCs w:val="24"/>
              </w:rPr>
              <w:t>ация</w:t>
            </w:r>
            <w:r w:rsidR="006E4464" w:rsidRPr="006E4464">
              <w:rPr>
                <w:sz w:val="24"/>
                <w:szCs w:val="24"/>
              </w:rPr>
              <w:t xml:space="preserve"> подбор</w:t>
            </w:r>
            <w:r w:rsidR="00C40598">
              <w:rPr>
                <w:sz w:val="24"/>
                <w:szCs w:val="24"/>
              </w:rPr>
              <w:t>а</w:t>
            </w:r>
            <w:r w:rsidR="006E4464" w:rsidRPr="006E4464">
              <w:rPr>
                <w:sz w:val="24"/>
                <w:szCs w:val="24"/>
              </w:rPr>
              <w:t xml:space="preserve"> фоновой музыки, организ</w:t>
            </w:r>
            <w:r w:rsidR="00C40598">
              <w:rPr>
                <w:sz w:val="24"/>
                <w:szCs w:val="24"/>
              </w:rPr>
              <w:t>ация</w:t>
            </w:r>
            <w:r w:rsidR="006E4464" w:rsidRPr="006E4464">
              <w:rPr>
                <w:sz w:val="24"/>
                <w:szCs w:val="24"/>
              </w:rPr>
              <w:t xml:space="preserve"> производств</w:t>
            </w:r>
            <w:r w:rsidR="00C40598">
              <w:rPr>
                <w:sz w:val="24"/>
                <w:szCs w:val="24"/>
              </w:rPr>
              <w:t>а</w:t>
            </w:r>
            <w:r w:rsidR="006E4464" w:rsidRPr="006E4464">
              <w:rPr>
                <w:sz w:val="24"/>
                <w:szCs w:val="24"/>
              </w:rPr>
              <w:t xml:space="preserve"> анимации, осуществ</w:t>
            </w:r>
            <w:r w:rsidR="00C40598">
              <w:rPr>
                <w:sz w:val="24"/>
                <w:szCs w:val="24"/>
              </w:rPr>
              <w:t>ление</w:t>
            </w:r>
            <w:r w:rsidR="006E4464" w:rsidRPr="006E4464">
              <w:rPr>
                <w:sz w:val="24"/>
                <w:szCs w:val="24"/>
              </w:rPr>
              <w:t xml:space="preserve"> монтаж</w:t>
            </w:r>
            <w:r w:rsidR="00C40598">
              <w:rPr>
                <w:sz w:val="24"/>
                <w:szCs w:val="24"/>
              </w:rPr>
              <w:t>а</w:t>
            </w:r>
            <w:r w:rsidR="006E4464" w:rsidRPr="006E4464">
              <w:rPr>
                <w:sz w:val="24"/>
                <w:szCs w:val="24"/>
              </w:rPr>
              <w:t xml:space="preserve"> и прове</w:t>
            </w:r>
            <w:r w:rsidR="00C40598">
              <w:rPr>
                <w:sz w:val="24"/>
                <w:szCs w:val="24"/>
              </w:rPr>
              <w:t>дение</w:t>
            </w:r>
            <w:r w:rsidR="006E4464" w:rsidRPr="006E4464">
              <w:rPr>
                <w:sz w:val="24"/>
                <w:szCs w:val="24"/>
              </w:rPr>
              <w:t xml:space="preserve"> финальн</w:t>
            </w:r>
            <w:r w:rsidR="00C40598">
              <w:rPr>
                <w:sz w:val="24"/>
                <w:szCs w:val="24"/>
              </w:rPr>
              <w:t>ой</w:t>
            </w:r>
            <w:r w:rsidR="006E4464" w:rsidRPr="006E4464">
              <w:rPr>
                <w:sz w:val="24"/>
                <w:szCs w:val="24"/>
              </w:rPr>
              <w:t xml:space="preserve"> обработк</w:t>
            </w:r>
            <w:r w:rsidR="00C40598">
              <w:rPr>
                <w:sz w:val="24"/>
                <w:szCs w:val="24"/>
              </w:rPr>
              <w:t>и</w:t>
            </w:r>
            <w:r w:rsidR="006E4464" w:rsidRPr="006E4464">
              <w:rPr>
                <w:sz w:val="24"/>
                <w:szCs w:val="24"/>
              </w:rPr>
              <w:t xml:space="preserve"> учебного видеокурса с выполнением рендера</w:t>
            </w:r>
            <w:r w:rsidR="00B37CCF" w:rsidRPr="006E4464">
              <w:rPr>
                <w:sz w:val="24"/>
                <w:szCs w:val="24"/>
              </w:rPr>
              <w:t>.</w:t>
            </w:r>
            <w:r w:rsidRPr="00C40598">
              <w:rPr>
                <w:sz w:val="24"/>
                <w:szCs w:val="24"/>
              </w:rPr>
              <w:t xml:space="preserve"> </w:t>
            </w:r>
          </w:p>
        </w:tc>
      </w:tr>
      <w:tr w:rsidR="0079308C" w:rsidRPr="0079308C">
        <w:trPr>
          <w:trHeight w:val="522"/>
        </w:trPr>
        <w:tc>
          <w:tcPr>
            <w:tcW w:w="709" w:type="dxa"/>
          </w:tcPr>
          <w:p w:rsidR="00B95469" w:rsidRPr="00C051E6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2.3.</w:t>
            </w:r>
          </w:p>
        </w:tc>
        <w:tc>
          <w:tcPr>
            <w:tcW w:w="3686" w:type="dxa"/>
          </w:tcPr>
          <w:p w:rsidR="00B95469" w:rsidRPr="00C051E6" w:rsidRDefault="007D4F8E">
            <w:pPr>
              <w:tabs>
                <w:tab w:val="left" w:pos="1276"/>
              </w:tabs>
              <w:ind w:right="88"/>
              <w:rPr>
                <w:noProof/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Информация о месте и объеме выполнения работ</w:t>
            </w:r>
          </w:p>
        </w:tc>
        <w:tc>
          <w:tcPr>
            <w:tcW w:w="5919" w:type="dxa"/>
          </w:tcPr>
          <w:p w:rsidR="00B95469" w:rsidRPr="00C051E6" w:rsidRDefault="007D4F8E">
            <w:pPr>
              <w:keepNext/>
              <w:suppressAutoHyphens/>
              <w:jc w:val="both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 xml:space="preserve">Место выполнения работ: </w:t>
            </w:r>
          </w:p>
          <w:p w:rsidR="002A3276" w:rsidRPr="00C051E6" w:rsidRDefault="002A3276" w:rsidP="002A3276">
            <w:pPr>
              <w:keepNext/>
              <w:suppressAutoHyphens/>
              <w:jc w:val="both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 xml:space="preserve">г. Москва, </w:t>
            </w:r>
            <w:proofErr w:type="spellStart"/>
            <w:r w:rsidRPr="00C051E6">
              <w:rPr>
                <w:sz w:val="24"/>
                <w:szCs w:val="24"/>
              </w:rPr>
              <w:t>Старомонетный</w:t>
            </w:r>
            <w:proofErr w:type="spellEnd"/>
            <w:r w:rsidRPr="00C051E6">
              <w:rPr>
                <w:sz w:val="24"/>
                <w:szCs w:val="24"/>
              </w:rPr>
              <w:t xml:space="preserve"> переулок, д. 31, стр. 1.</w:t>
            </w:r>
          </w:p>
          <w:p w:rsidR="00B95469" w:rsidRPr="00C051E6" w:rsidRDefault="002A3276">
            <w:pPr>
              <w:keepNext/>
              <w:suppressAutoHyphens/>
              <w:jc w:val="both"/>
              <w:rPr>
                <w:b/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 xml:space="preserve">Информация об объеме и условиях выполнения работ: Исполнитель выполняет работы в соответствии с условиями, обозначенными в договоре (часть </w:t>
            </w:r>
            <w:r w:rsidR="002E1509" w:rsidRPr="0079308C">
              <w:rPr>
                <w:sz w:val="24"/>
                <w:szCs w:val="24"/>
                <w:lang w:val="en-US"/>
              </w:rPr>
              <w:t>I</w:t>
            </w:r>
            <w:r w:rsidRPr="00C051E6">
              <w:rPr>
                <w:sz w:val="24"/>
                <w:szCs w:val="24"/>
                <w:lang w:val="en-US"/>
              </w:rPr>
              <w:t>V</w:t>
            </w:r>
            <w:r w:rsidRPr="00C051E6">
              <w:rPr>
                <w:sz w:val="24"/>
                <w:szCs w:val="24"/>
              </w:rPr>
              <w:t xml:space="preserve"> конкурсной документации) и в Техническом задании  часть </w:t>
            </w:r>
            <w:r w:rsidRPr="00C051E6">
              <w:rPr>
                <w:sz w:val="24"/>
                <w:szCs w:val="24"/>
                <w:lang w:val="en-US"/>
              </w:rPr>
              <w:t>V</w:t>
            </w:r>
            <w:r w:rsidRPr="00C051E6">
              <w:rPr>
                <w:sz w:val="24"/>
                <w:szCs w:val="24"/>
              </w:rPr>
              <w:t xml:space="preserve"> конкурсной документации.</w:t>
            </w:r>
          </w:p>
        </w:tc>
      </w:tr>
      <w:tr w:rsidR="0079308C" w:rsidRPr="0079308C">
        <w:tc>
          <w:tcPr>
            <w:tcW w:w="709" w:type="dxa"/>
          </w:tcPr>
          <w:p w:rsidR="00B95469" w:rsidRPr="00C051E6" w:rsidRDefault="007D4F8E">
            <w:pPr>
              <w:tabs>
                <w:tab w:val="left" w:pos="1276"/>
              </w:tabs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2.4.</w:t>
            </w:r>
          </w:p>
        </w:tc>
        <w:tc>
          <w:tcPr>
            <w:tcW w:w="3686" w:type="dxa"/>
          </w:tcPr>
          <w:p w:rsidR="00B95469" w:rsidRPr="00C051E6" w:rsidRDefault="007D4F8E">
            <w:pPr>
              <w:tabs>
                <w:tab w:val="left" w:pos="1276"/>
              </w:tabs>
              <w:ind w:right="88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 xml:space="preserve">Срок выполнения работ </w:t>
            </w:r>
          </w:p>
        </w:tc>
        <w:tc>
          <w:tcPr>
            <w:tcW w:w="5919" w:type="dxa"/>
          </w:tcPr>
          <w:p w:rsidR="00B95469" w:rsidRPr="00C051E6" w:rsidRDefault="007D4F8E">
            <w:pPr>
              <w:pStyle w:val="ad"/>
              <w:widowControl w:val="0"/>
              <w:tabs>
                <w:tab w:val="left" w:pos="851"/>
                <w:tab w:val="left" w:pos="1134"/>
              </w:tabs>
              <w:ind w:firstLine="34"/>
              <w:rPr>
                <w:szCs w:val="24"/>
              </w:rPr>
            </w:pPr>
            <w:r w:rsidRPr="00C051E6">
              <w:rPr>
                <w:szCs w:val="24"/>
              </w:rPr>
              <w:t xml:space="preserve">Срок выполнения работ </w:t>
            </w:r>
            <w:r w:rsidR="00945059" w:rsidRPr="00C051E6">
              <w:rPr>
                <w:szCs w:val="24"/>
              </w:rPr>
              <w:t xml:space="preserve">- </w:t>
            </w:r>
            <w:r w:rsidRPr="00C051E6">
              <w:rPr>
                <w:szCs w:val="24"/>
              </w:rPr>
              <w:t xml:space="preserve">согласно календарному плану в соответствии с условиями, обозначенными в части </w:t>
            </w:r>
            <w:r w:rsidR="002E1509" w:rsidRPr="00C051E6">
              <w:rPr>
                <w:szCs w:val="24"/>
                <w:lang w:val="en-US"/>
              </w:rPr>
              <w:t>I</w:t>
            </w:r>
            <w:r w:rsidRPr="00C051E6">
              <w:rPr>
                <w:szCs w:val="24"/>
              </w:rPr>
              <w:t xml:space="preserve">V. «Проект </w:t>
            </w:r>
            <w:r w:rsidR="002E1509" w:rsidRPr="00C051E6">
              <w:rPr>
                <w:szCs w:val="24"/>
              </w:rPr>
              <w:t>договора</w:t>
            </w:r>
            <w:r w:rsidRPr="00C051E6">
              <w:rPr>
                <w:szCs w:val="24"/>
              </w:rPr>
              <w:t>» конкурсной документации. Работы, являющиеся предметом настоящего конкурса, выполняются согласно Техническ</w:t>
            </w:r>
            <w:r w:rsidR="002E1509" w:rsidRPr="00C051E6">
              <w:rPr>
                <w:szCs w:val="24"/>
              </w:rPr>
              <w:t>ому</w:t>
            </w:r>
            <w:r w:rsidRPr="00C051E6">
              <w:rPr>
                <w:szCs w:val="24"/>
              </w:rPr>
              <w:t xml:space="preserve"> </w:t>
            </w:r>
            <w:r w:rsidR="002E1509" w:rsidRPr="00C051E6">
              <w:rPr>
                <w:szCs w:val="24"/>
              </w:rPr>
              <w:t xml:space="preserve">заданию </w:t>
            </w:r>
            <w:r w:rsidRPr="00C051E6">
              <w:rPr>
                <w:szCs w:val="24"/>
              </w:rPr>
              <w:t>(Часть V конкурсной документации).</w:t>
            </w:r>
          </w:p>
        </w:tc>
      </w:tr>
      <w:tr w:rsidR="001477BA" w:rsidRPr="0079308C">
        <w:tc>
          <w:tcPr>
            <w:tcW w:w="709" w:type="dxa"/>
          </w:tcPr>
          <w:p w:rsidR="001477BA" w:rsidRPr="00C051E6" w:rsidRDefault="001477BA" w:rsidP="001477BA">
            <w:pPr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lastRenderedPageBreak/>
              <w:t xml:space="preserve">2.5. </w:t>
            </w:r>
          </w:p>
        </w:tc>
        <w:tc>
          <w:tcPr>
            <w:tcW w:w="3686" w:type="dxa"/>
          </w:tcPr>
          <w:p w:rsidR="001477BA" w:rsidRPr="00C051E6" w:rsidRDefault="001477BA" w:rsidP="001477BA">
            <w:pPr>
              <w:tabs>
                <w:tab w:val="left" w:pos="1276"/>
              </w:tabs>
              <w:ind w:right="88"/>
              <w:jc w:val="both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Начальная (максимальная) цена государственного контракта</w:t>
            </w:r>
          </w:p>
        </w:tc>
        <w:tc>
          <w:tcPr>
            <w:tcW w:w="5919" w:type="dxa"/>
          </w:tcPr>
          <w:p w:rsidR="001477BA" w:rsidRPr="001477BA" w:rsidRDefault="001477BA" w:rsidP="001477BA">
            <w:pPr>
              <w:tabs>
                <w:tab w:val="left" w:pos="1260"/>
              </w:tabs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  <w:r w:rsidRPr="001477BA">
              <w:rPr>
                <w:sz w:val="24"/>
                <w:szCs w:val="24"/>
                <w:lang w:eastAsia="ar-SA"/>
              </w:rPr>
              <w:t xml:space="preserve">Начальная (максимальная) цена договора составляет: </w:t>
            </w:r>
            <w:r w:rsidRPr="001477BA">
              <w:rPr>
                <w:b/>
                <w:sz w:val="24"/>
                <w:szCs w:val="24"/>
                <w:lang w:eastAsia="ar-SA"/>
              </w:rPr>
              <w:t xml:space="preserve">2 670 202,38 руб. (Два миллиона шестьсот семьдесят тысяч двести два рубля 38 копеек), включая НДС. </w:t>
            </w:r>
          </w:p>
          <w:p w:rsidR="001477BA" w:rsidRPr="001477BA" w:rsidRDefault="001477BA" w:rsidP="001477BA">
            <w:pPr>
              <w:tabs>
                <w:tab w:val="left" w:pos="1260"/>
              </w:tabs>
              <w:suppressAutoHyphens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1477BA">
              <w:rPr>
                <w:sz w:val="24"/>
                <w:szCs w:val="24"/>
                <w:lang w:eastAsia="ar-SA"/>
              </w:rPr>
              <w:t xml:space="preserve">Общая стоимость работ включает стоимость передачи Заказчику исключительных прав на использование учебного видеокурса (отчуждение Исключительного Права). </w:t>
            </w:r>
          </w:p>
          <w:p w:rsidR="001477BA" w:rsidRPr="00BC14BB" w:rsidRDefault="001477BA" w:rsidP="001477BA">
            <w:pPr>
              <w:tabs>
                <w:tab w:val="left" w:pos="1260"/>
              </w:tabs>
              <w:suppressAutoHyphens/>
              <w:spacing w:line="276" w:lineRule="auto"/>
              <w:jc w:val="both"/>
              <w:rPr>
                <w:bCs/>
              </w:rPr>
            </w:pPr>
            <w:r w:rsidRPr="001477BA">
              <w:rPr>
                <w:sz w:val="24"/>
                <w:szCs w:val="24"/>
                <w:lang w:eastAsia="ar-SA"/>
              </w:rPr>
              <w:t>В цену Договора включены все расходы, в том числе расходы на страхование, уплату налогов, сборов, таможенных пошлин и других обязательных платежей.</w:t>
            </w:r>
            <w:r w:rsidRPr="00BC14BB">
              <w:t xml:space="preserve"> </w:t>
            </w:r>
          </w:p>
        </w:tc>
      </w:tr>
      <w:tr w:rsidR="001477BA" w:rsidRPr="0079308C">
        <w:tc>
          <w:tcPr>
            <w:tcW w:w="709" w:type="dxa"/>
          </w:tcPr>
          <w:p w:rsidR="001477BA" w:rsidRPr="00C051E6" w:rsidRDefault="001477BA" w:rsidP="001477BA">
            <w:pPr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2.</w:t>
            </w:r>
            <w:r>
              <w:rPr>
                <w:noProof/>
                <w:sz w:val="24"/>
                <w:szCs w:val="24"/>
                <w:lang w:val="en-US"/>
              </w:rPr>
              <w:t>6</w:t>
            </w:r>
            <w:r w:rsidRPr="00C051E6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477BA" w:rsidRPr="00C051E6" w:rsidRDefault="001477BA" w:rsidP="001477BA">
            <w:pPr>
              <w:tabs>
                <w:tab w:val="left" w:pos="1276"/>
              </w:tabs>
              <w:suppressAutoHyphens/>
              <w:ind w:right="88"/>
              <w:jc w:val="both"/>
              <w:rPr>
                <w:noProof/>
                <w:sz w:val="24"/>
                <w:szCs w:val="24"/>
                <w:lang w:eastAsia="ar-SA"/>
              </w:rPr>
            </w:pPr>
            <w:r w:rsidRPr="00C051E6">
              <w:rPr>
                <w:noProof/>
                <w:sz w:val="24"/>
                <w:szCs w:val="24"/>
                <w:lang w:eastAsia="ar-SA"/>
              </w:rPr>
              <w:t xml:space="preserve">Источник финансирования </w:t>
            </w:r>
          </w:p>
        </w:tc>
        <w:tc>
          <w:tcPr>
            <w:tcW w:w="5919" w:type="dxa"/>
          </w:tcPr>
          <w:p w:rsidR="001477BA" w:rsidRPr="00C051E6" w:rsidRDefault="001477BA" w:rsidP="001477BA">
            <w:pPr>
              <w:keepNext/>
              <w:tabs>
                <w:tab w:val="left" w:pos="0"/>
              </w:tabs>
              <w:jc w:val="both"/>
              <w:outlineLvl w:val="2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 xml:space="preserve">Субсидия </w:t>
            </w:r>
            <w:r w:rsidRPr="0079308C">
              <w:rPr>
                <w:sz w:val="24"/>
                <w:szCs w:val="24"/>
              </w:rPr>
              <w:t xml:space="preserve">из </w:t>
            </w:r>
            <w:r w:rsidRPr="00C051E6">
              <w:rPr>
                <w:sz w:val="24"/>
                <w:szCs w:val="24"/>
              </w:rPr>
              <w:t>Федерального бюджета</w:t>
            </w:r>
          </w:p>
        </w:tc>
      </w:tr>
      <w:tr w:rsidR="001477BA" w:rsidRPr="0079308C">
        <w:trPr>
          <w:trHeight w:val="841"/>
        </w:trPr>
        <w:tc>
          <w:tcPr>
            <w:tcW w:w="709" w:type="dxa"/>
          </w:tcPr>
          <w:p w:rsidR="001477BA" w:rsidRPr="00C051E6" w:rsidRDefault="001477BA" w:rsidP="001477BA">
            <w:pPr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3.</w:t>
            </w:r>
          </w:p>
        </w:tc>
        <w:tc>
          <w:tcPr>
            <w:tcW w:w="3686" w:type="dxa"/>
            <w:vAlign w:val="center"/>
          </w:tcPr>
          <w:p w:rsidR="001477BA" w:rsidRPr="00C051E6" w:rsidRDefault="001477BA" w:rsidP="001477BA">
            <w:pPr>
              <w:ind w:right="88"/>
              <w:rPr>
                <w:noProof/>
                <w:sz w:val="24"/>
                <w:szCs w:val="24"/>
                <w:highlight w:val="yellow"/>
              </w:rPr>
            </w:pPr>
            <w:r w:rsidRPr="00C051E6">
              <w:rPr>
                <w:noProof/>
                <w:sz w:val="24"/>
                <w:szCs w:val="24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5919" w:type="dxa"/>
            <w:vAlign w:val="center"/>
          </w:tcPr>
          <w:p w:rsidR="001477BA" w:rsidRPr="00C051E6" w:rsidRDefault="001477BA" w:rsidP="001477BA">
            <w:pPr>
              <w:rPr>
                <w:noProof/>
                <w:sz w:val="24"/>
                <w:szCs w:val="24"/>
                <w:highlight w:val="lightGray"/>
              </w:rPr>
            </w:pPr>
            <w:r w:rsidRPr="00C051E6">
              <w:rPr>
                <w:sz w:val="24"/>
                <w:szCs w:val="24"/>
              </w:rPr>
              <w:t>Открытый конкурс.</w:t>
            </w:r>
          </w:p>
        </w:tc>
      </w:tr>
      <w:tr w:rsidR="001477BA" w:rsidRPr="0079308C">
        <w:tc>
          <w:tcPr>
            <w:tcW w:w="709" w:type="dxa"/>
          </w:tcPr>
          <w:p w:rsidR="001477BA" w:rsidRPr="00C051E6" w:rsidRDefault="001477BA" w:rsidP="001477BA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1477BA" w:rsidRPr="00C051E6" w:rsidRDefault="001477BA" w:rsidP="001477BA">
            <w:pPr>
              <w:ind w:right="88"/>
              <w:contextualSpacing/>
              <w:jc w:val="both"/>
              <w:outlineLvl w:val="1"/>
              <w:rPr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Срок, место и порядок подачи заявок участников открытого конкурса</w:t>
            </w:r>
            <w:r w:rsidRPr="00C051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</w:tcPr>
          <w:p w:rsidR="001477BA" w:rsidRPr="001C4290" w:rsidRDefault="001477BA" w:rsidP="001477BA">
            <w:pPr>
              <w:pStyle w:val="ad"/>
              <w:keepNext w:val="0"/>
              <w:widowControl w:val="0"/>
              <w:spacing w:before="0" w:after="0"/>
              <w:ind w:firstLine="0"/>
              <w:rPr>
                <w:szCs w:val="24"/>
              </w:rPr>
            </w:pPr>
            <w:r w:rsidRPr="001C4290">
              <w:rPr>
                <w:szCs w:val="24"/>
              </w:rPr>
              <w:t xml:space="preserve">Подача заявок на участие в открытом конкурсе осуществляется по адресу: г. Москва,  </w:t>
            </w:r>
            <w:proofErr w:type="spellStart"/>
            <w:r w:rsidRPr="001C4290">
              <w:rPr>
                <w:szCs w:val="24"/>
              </w:rPr>
              <w:t>Старомонетный</w:t>
            </w:r>
            <w:proofErr w:type="spellEnd"/>
            <w:r w:rsidRPr="001C4290">
              <w:rPr>
                <w:szCs w:val="24"/>
              </w:rPr>
              <w:t xml:space="preserve"> переулок,  д. 31 стр. 1. Прием заявок на участие в открытом конкурсе осуществляется с даты размещения на сайтах («</w:t>
            </w:r>
            <w:r w:rsidR="001C4290" w:rsidRPr="001C4290">
              <w:rPr>
                <w:szCs w:val="24"/>
              </w:rPr>
              <w:t>01</w:t>
            </w:r>
            <w:r w:rsidRPr="001C4290">
              <w:rPr>
                <w:szCs w:val="24"/>
              </w:rPr>
              <w:t xml:space="preserve">» </w:t>
            </w:r>
            <w:r w:rsidR="001C4290" w:rsidRPr="001C4290">
              <w:rPr>
                <w:szCs w:val="24"/>
              </w:rPr>
              <w:t xml:space="preserve">сентября </w:t>
            </w:r>
            <w:r w:rsidRPr="001C4290">
              <w:rPr>
                <w:szCs w:val="24"/>
              </w:rPr>
              <w:t xml:space="preserve">2020 г.) </w:t>
            </w:r>
            <w:hyperlink r:id="rId8" w:history="1">
              <w:r w:rsidRPr="001C4290">
                <w:rPr>
                  <w:szCs w:val="24"/>
                </w:rPr>
                <w:t>www.i-tenders.ru</w:t>
              </w:r>
            </w:hyperlink>
            <w:r w:rsidRPr="001C4290">
              <w:rPr>
                <w:szCs w:val="24"/>
              </w:rPr>
              <w:t xml:space="preserve"> и </w:t>
            </w:r>
            <w:hyperlink r:id="rId9" w:history="1">
              <w:r w:rsidRPr="001C4290">
                <w:rPr>
                  <w:szCs w:val="24"/>
                </w:rPr>
                <w:t>www.mumcfm.ru</w:t>
              </w:r>
            </w:hyperlink>
            <w:r w:rsidRPr="001C4290">
              <w:rPr>
                <w:szCs w:val="24"/>
              </w:rPr>
              <w:t xml:space="preserve"> извещения о проведении открытого конкурса и прекращается «</w:t>
            </w:r>
            <w:r w:rsidR="001C4290" w:rsidRPr="001C4290">
              <w:rPr>
                <w:szCs w:val="24"/>
              </w:rPr>
              <w:t>21</w:t>
            </w:r>
            <w:r w:rsidRPr="001C4290">
              <w:rPr>
                <w:szCs w:val="24"/>
              </w:rPr>
              <w:t xml:space="preserve">» </w:t>
            </w:r>
            <w:r w:rsidR="001C4290" w:rsidRPr="001C4290">
              <w:rPr>
                <w:szCs w:val="24"/>
              </w:rPr>
              <w:t>сентября</w:t>
            </w:r>
            <w:r w:rsidRPr="001C4290">
              <w:rPr>
                <w:szCs w:val="24"/>
              </w:rPr>
              <w:t xml:space="preserve"> 2020 г. в 11 часов 00 минут (время московское). </w:t>
            </w:r>
          </w:p>
          <w:p w:rsidR="001477BA" w:rsidRPr="001C4290" w:rsidRDefault="001477BA" w:rsidP="001477BA">
            <w:pPr>
              <w:pStyle w:val="ad"/>
              <w:keepNext w:val="0"/>
              <w:widowControl w:val="0"/>
              <w:spacing w:before="0" w:after="0"/>
              <w:ind w:firstLine="0"/>
              <w:rPr>
                <w:szCs w:val="24"/>
              </w:rPr>
            </w:pPr>
            <w:r w:rsidRPr="001C4290">
              <w:rPr>
                <w:szCs w:val="24"/>
              </w:rPr>
              <w:t>Присутствующие при вскрытии конвертов с заявками на участие в открытом конкурсе и открытии доступа к поданным в форме электронных документов заявкам на участие в открытом конкурсе (если такая форма подачи заявки допускается) участники открытого конкурса вправе подать заявку на участие в открытом конкурсе после объявления конкурсной комиссией о возможности подачи заявок на участие в открытом конкурсе, изменения или отзыва поданных заявок на участие в открытом конкурсе.</w:t>
            </w:r>
          </w:p>
        </w:tc>
      </w:tr>
      <w:tr w:rsidR="001477BA" w:rsidRPr="0079308C">
        <w:tc>
          <w:tcPr>
            <w:tcW w:w="709" w:type="dxa"/>
          </w:tcPr>
          <w:p w:rsidR="001477BA" w:rsidRPr="00C051E6" w:rsidRDefault="001477BA" w:rsidP="001477BA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1477BA" w:rsidRPr="00C051E6" w:rsidRDefault="001477BA" w:rsidP="001477BA">
            <w:pPr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Предъявляемые к участникам открытого конкурса требования</w:t>
            </w:r>
          </w:p>
        </w:tc>
        <w:tc>
          <w:tcPr>
            <w:tcW w:w="5919" w:type="dxa"/>
          </w:tcPr>
          <w:p w:rsidR="001477BA" w:rsidRPr="00C051E6" w:rsidRDefault="001477BA" w:rsidP="001477BA">
            <w:pPr>
              <w:jc w:val="both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 xml:space="preserve">Предъявляемые к участникам открытого конкурса требования указаны в пункте 10.1 части </w:t>
            </w:r>
            <w:r w:rsidRPr="00C051E6">
              <w:rPr>
                <w:sz w:val="24"/>
                <w:szCs w:val="24"/>
                <w:lang w:val="en-US"/>
              </w:rPr>
              <w:t>I</w:t>
            </w:r>
            <w:r w:rsidRPr="00C051E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051E6">
              <w:rPr>
                <w:bCs/>
                <w:sz w:val="24"/>
                <w:szCs w:val="24"/>
              </w:rPr>
              <w:t>О</w:t>
            </w:r>
            <w:r w:rsidRPr="00C051E6">
              <w:rPr>
                <w:sz w:val="24"/>
                <w:szCs w:val="24"/>
              </w:rPr>
              <w:t>бщие условия проведения открытого конкурса</w:t>
            </w:r>
            <w:r w:rsidRPr="00C051E6">
              <w:rPr>
                <w:bCs/>
                <w:sz w:val="24"/>
                <w:szCs w:val="24"/>
              </w:rPr>
              <w:t xml:space="preserve">, включая инструкцию по заполнению и </w:t>
            </w:r>
            <w:r w:rsidRPr="00C051E6">
              <w:rPr>
                <w:sz w:val="24"/>
                <w:szCs w:val="24"/>
              </w:rPr>
              <w:t>подаче</w:t>
            </w:r>
            <w:r w:rsidRPr="00C051E6">
              <w:rPr>
                <w:bCs/>
                <w:sz w:val="24"/>
                <w:szCs w:val="24"/>
              </w:rPr>
              <w:t xml:space="preserve"> заявки на участие в открытом конкурсе</w:t>
            </w:r>
            <w:r w:rsidRPr="00C051E6">
              <w:rPr>
                <w:sz w:val="24"/>
                <w:szCs w:val="24"/>
              </w:rPr>
              <w:t xml:space="preserve"> Конкурсной документации.</w:t>
            </w:r>
          </w:p>
        </w:tc>
      </w:tr>
      <w:tr w:rsidR="001477BA" w:rsidRPr="0079308C">
        <w:tc>
          <w:tcPr>
            <w:tcW w:w="709" w:type="dxa"/>
          </w:tcPr>
          <w:p w:rsidR="001477BA" w:rsidRPr="00C051E6" w:rsidRDefault="001477BA" w:rsidP="001477BA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1477BA" w:rsidRPr="00C051E6" w:rsidRDefault="001477BA" w:rsidP="001477BA">
            <w:pPr>
              <w:jc w:val="both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Язык, на котором предоставляется конкурсная документация</w:t>
            </w:r>
          </w:p>
        </w:tc>
        <w:tc>
          <w:tcPr>
            <w:tcW w:w="5919" w:type="dxa"/>
          </w:tcPr>
          <w:p w:rsidR="001477BA" w:rsidRPr="00C051E6" w:rsidRDefault="001477BA" w:rsidP="001477BA">
            <w:pPr>
              <w:jc w:val="both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Конкурсная документация предоставляется на русском языке.</w:t>
            </w:r>
          </w:p>
        </w:tc>
      </w:tr>
      <w:tr w:rsidR="001477BA" w:rsidRPr="0079308C">
        <w:tc>
          <w:tcPr>
            <w:tcW w:w="709" w:type="dxa"/>
          </w:tcPr>
          <w:p w:rsidR="001477BA" w:rsidRPr="00C051E6" w:rsidRDefault="001477BA" w:rsidP="001477BA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1477BA" w:rsidRPr="00C051E6" w:rsidRDefault="001477BA" w:rsidP="001477BA">
            <w:pPr>
              <w:jc w:val="both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Место, дата и время вскрытия конвертов с заявками на участие в открытом конкурсе</w:t>
            </w:r>
          </w:p>
          <w:p w:rsidR="001477BA" w:rsidRPr="00C051E6" w:rsidRDefault="001477BA" w:rsidP="001477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:rsidR="001477BA" w:rsidRPr="00C051E6" w:rsidRDefault="001477BA" w:rsidP="00892782">
            <w:pPr>
              <w:jc w:val="both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 xml:space="preserve">Вскрытие конвертов с заявками на участие в открытом конкурсе будет осуществляться по адресу: </w:t>
            </w:r>
            <w:r w:rsidRPr="0079308C">
              <w:rPr>
                <w:sz w:val="24"/>
                <w:szCs w:val="24"/>
              </w:rPr>
              <w:t xml:space="preserve">г. Москва,  </w:t>
            </w:r>
            <w:proofErr w:type="spellStart"/>
            <w:r w:rsidRPr="0079308C">
              <w:rPr>
                <w:sz w:val="24"/>
                <w:szCs w:val="24"/>
              </w:rPr>
              <w:t>Старомонетный</w:t>
            </w:r>
            <w:proofErr w:type="spellEnd"/>
            <w:r w:rsidRPr="0079308C">
              <w:rPr>
                <w:sz w:val="24"/>
                <w:szCs w:val="24"/>
              </w:rPr>
              <w:t xml:space="preserve"> переулок,  д. 31 стр. 1</w:t>
            </w:r>
            <w:r w:rsidRPr="00C051E6">
              <w:rPr>
                <w:sz w:val="24"/>
                <w:szCs w:val="24"/>
              </w:rPr>
              <w:t xml:space="preserve">, кабинет № </w:t>
            </w:r>
            <w:r>
              <w:rPr>
                <w:sz w:val="24"/>
                <w:szCs w:val="24"/>
              </w:rPr>
              <w:t>522</w:t>
            </w:r>
            <w:r w:rsidRPr="00C051E6">
              <w:rPr>
                <w:sz w:val="24"/>
                <w:szCs w:val="24"/>
              </w:rPr>
              <w:t xml:space="preserve">,    </w:t>
            </w:r>
            <w:r w:rsidR="001C4290" w:rsidRPr="001C4290">
              <w:rPr>
                <w:sz w:val="24"/>
                <w:szCs w:val="24"/>
              </w:rPr>
              <w:t>21</w:t>
            </w:r>
            <w:r w:rsidR="001C4290" w:rsidRPr="001C4290">
              <w:rPr>
                <w:bCs/>
                <w:sz w:val="24"/>
                <w:szCs w:val="24"/>
              </w:rPr>
              <w:t xml:space="preserve"> сентября </w:t>
            </w:r>
            <w:r w:rsidRPr="001C4290">
              <w:rPr>
                <w:bCs/>
                <w:sz w:val="24"/>
                <w:szCs w:val="24"/>
              </w:rPr>
              <w:t xml:space="preserve">2020 г. в </w:t>
            </w:r>
            <w:r w:rsidRPr="001C4290">
              <w:rPr>
                <w:kern w:val="32"/>
                <w:sz w:val="24"/>
                <w:szCs w:val="24"/>
              </w:rPr>
              <w:t>11 часов 00 минут</w:t>
            </w:r>
            <w:r w:rsidR="00892782">
              <w:rPr>
                <w:kern w:val="32"/>
                <w:sz w:val="24"/>
                <w:szCs w:val="24"/>
              </w:rPr>
              <w:t xml:space="preserve"> п</w:t>
            </w:r>
            <w:bookmarkStart w:id="0" w:name="_GoBack"/>
            <w:bookmarkEnd w:id="0"/>
            <w:r w:rsidRPr="001C4290">
              <w:rPr>
                <w:kern w:val="32"/>
                <w:sz w:val="24"/>
                <w:szCs w:val="24"/>
              </w:rPr>
              <w:t>о московскому времени</w:t>
            </w:r>
            <w:r w:rsidRPr="001C4290">
              <w:rPr>
                <w:sz w:val="24"/>
                <w:szCs w:val="24"/>
              </w:rPr>
              <w:t>.</w:t>
            </w:r>
          </w:p>
        </w:tc>
      </w:tr>
      <w:tr w:rsidR="001477BA" w:rsidRPr="0079308C">
        <w:tc>
          <w:tcPr>
            <w:tcW w:w="709" w:type="dxa"/>
          </w:tcPr>
          <w:p w:rsidR="001477BA" w:rsidRPr="00C051E6" w:rsidRDefault="001477BA" w:rsidP="001477BA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1477BA" w:rsidRPr="00C051E6" w:rsidRDefault="001477BA" w:rsidP="001477BA">
            <w:pPr>
              <w:jc w:val="both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Дата рассмотрения и оценки заявок на участие в открытом конкурсе</w:t>
            </w:r>
          </w:p>
        </w:tc>
        <w:tc>
          <w:tcPr>
            <w:tcW w:w="5919" w:type="dxa"/>
          </w:tcPr>
          <w:p w:rsidR="001477BA" w:rsidRPr="00C051E6" w:rsidRDefault="001477BA" w:rsidP="001477BA">
            <w:pPr>
              <w:jc w:val="both"/>
              <w:rPr>
                <w:b/>
                <w:sz w:val="24"/>
                <w:szCs w:val="24"/>
              </w:rPr>
            </w:pPr>
            <w:r w:rsidRPr="00C051E6">
              <w:rPr>
                <w:bCs/>
                <w:sz w:val="24"/>
                <w:szCs w:val="24"/>
              </w:rPr>
              <w:t>Не позднее 15-ти дней с даты вскрытия конвертов с заявками.</w:t>
            </w:r>
          </w:p>
        </w:tc>
      </w:tr>
      <w:tr w:rsidR="001477BA" w:rsidRPr="0079308C">
        <w:tc>
          <w:tcPr>
            <w:tcW w:w="709" w:type="dxa"/>
          </w:tcPr>
          <w:p w:rsidR="001477BA" w:rsidRPr="00C051E6" w:rsidRDefault="001477BA" w:rsidP="001477BA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:rsidR="001477BA" w:rsidRPr="00C051E6" w:rsidRDefault="001477BA" w:rsidP="001477BA">
            <w:pPr>
              <w:jc w:val="both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 xml:space="preserve">Требование об отсутствии сведений об участнике открытого </w:t>
            </w:r>
            <w:r w:rsidRPr="00C051E6">
              <w:rPr>
                <w:sz w:val="24"/>
                <w:szCs w:val="24"/>
              </w:rPr>
              <w:lastRenderedPageBreak/>
              <w:t xml:space="preserve">конкурса в реестре недобросовестных поставщиков,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 </w:t>
            </w:r>
          </w:p>
        </w:tc>
        <w:tc>
          <w:tcPr>
            <w:tcW w:w="5919" w:type="dxa"/>
          </w:tcPr>
          <w:p w:rsidR="001477BA" w:rsidRPr="00C051E6" w:rsidRDefault="001477BA" w:rsidP="001477BA">
            <w:pPr>
              <w:jc w:val="both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lastRenderedPageBreak/>
              <w:t>Установлено.</w:t>
            </w:r>
          </w:p>
        </w:tc>
      </w:tr>
    </w:tbl>
    <w:p w:rsidR="00B95469" w:rsidRPr="00C051E6" w:rsidRDefault="00B95469">
      <w:pPr>
        <w:ind w:firstLine="225"/>
        <w:jc w:val="both"/>
        <w:rPr>
          <w:sz w:val="24"/>
          <w:szCs w:val="24"/>
        </w:rPr>
      </w:pPr>
    </w:p>
    <w:p w:rsidR="00B95469" w:rsidRPr="00C051E6" w:rsidRDefault="00B95469">
      <w:pPr>
        <w:ind w:firstLine="225"/>
        <w:jc w:val="both"/>
        <w:rPr>
          <w:sz w:val="24"/>
          <w:szCs w:val="24"/>
        </w:rPr>
      </w:pPr>
    </w:p>
    <w:p w:rsidR="00B95469" w:rsidRPr="00C051E6" w:rsidRDefault="00B95469">
      <w:pPr>
        <w:ind w:firstLine="225"/>
        <w:jc w:val="both"/>
        <w:rPr>
          <w:sz w:val="24"/>
          <w:szCs w:val="24"/>
        </w:rPr>
      </w:pPr>
    </w:p>
    <w:p w:rsidR="00B95469" w:rsidRPr="00C051E6" w:rsidRDefault="00B95469">
      <w:pPr>
        <w:ind w:firstLine="225"/>
        <w:jc w:val="both"/>
        <w:rPr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79308C" w:rsidRPr="0079308C" w:rsidTr="00F533D6">
        <w:tc>
          <w:tcPr>
            <w:tcW w:w="4785" w:type="dxa"/>
          </w:tcPr>
          <w:p w:rsidR="00127D3C" w:rsidRPr="00C051E6" w:rsidRDefault="001477BA" w:rsidP="001477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г</w:t>
            </w:r>
            <w:r w:rsidR="00127D3C" w:rsidRPr="00C051E6">
              <w:rPr>
                <w:sz w:val="24"/>
                <w:szCs w:val="24"/>
              </w:rPr>
              <w:t>енеральн</w:t>
            </w:r>
            <w:r>
              <w:rPr>
                <w:sz w:val="24"/>
                <w:szCs w:val="24"/>
              </w:rPr>
              <w:t>ого</w:t>
            </w:r>
            <w:r w:rsidR="00127D3C" w:rsidRPr="00C051E6">
              <w:rPr>
                <w:sz w:val="24"/>
                <w:szCs w:val="24"/>
              </w:rPr>
              <w:t xml:space="preserve"> директор</w:t>
            </w:r>
            <w:r>
              <w:rPr>
                <w:sz w:val="24"/>
                <w:szCs w:val="24"/>
              </w:rPr>
              <w:t>а</w:t>
            </w:r>
            <w:r w:rsidR="00127D3C" w:rsidRPr="00C051E6">
              <w:rPr>
                <w:sz w:val="24"/>
                <w:szCs w:val="24"/>
              </w:rPr>
              <w:t xml:space="preserve"> МУМЦФМ</w:t>
            </w:r>
          </w:p>
        </w:tc>
        <w:tc>
          <w:tcPr>
            <w:tcW w:w="4786" w:type="dxa"/>
          </w:tcPr>
          <w:p w:rsidR="00127D3C" w:rsidRPr="00C051E6" w:rsidRDefault="001477BA" w:rsidP="00F533D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 Овчинников</w:t>
            </w:r>
          </w:p>
        </w:tc>
      </w:tr>
    </w:tbl>
    <w:p w:rsidR="00B95469" w:rsidRPr="00C051E6" w:rsidRDefault="007D4F8E">
      <w:pPr>
        <w:ind w:firstLine="540"/>
        <w:jc w:val="right"/>
        <w:rPr>
          <w:sz w:val="24"/>
          <w:szCs w:val="24"/>
        </w:rPr>
      </w:pPr>
      <w:r w:rsidRPr="00C051E6">
        <w:rPr>
          <w:sz w:val="24"/>
          <w:szCs w:val="24"/>
        </w:rPr>
        <w:t xml:space="preserve">                           </w:t>
      </w:r>
    </w:p>
    <w:p w:rsidR="00B95469" w:rsidRPr="0079308C" w:rsidRDefault="007D4F8E">
      <w:pPr>
        <w:ind w:firstLine="540"/>
        <w:jc w:val="right"/>
        <w:rPr>
          <w:sz w:val="24"/>
        </w:rPr>
      </w:pPr>
      <w:r w:rsidRPr="00C051E6">
        <w:rPr>
          <w:sz w:val="24"/>
          <w:szCs w:val="24"/>
        </w:rPr>
        <w:t xml:space="preserve">                         «___</w:t>
      </w:r>
      <w:proofErr w:type="gramStart"/>
      <w:r w:rsidRPr="00C051E6">
        <w:rPr>
          <w:sz w:val="24"/>
          <w:szCs w:val="24"/>
        </w:rPr>
        <w:t>_»  _</w:t>
      </w:r>
      <w:proofErr w:type="gramEnd"/>
      <w:r w:rsidRPr="00C051E6">
        <w:rPr>
          <w:sz w:val="24"/>
          <w:szCs w:val="24"/>
        </w:rPr>
        <w:t>_________________</w:t>
      </w:r>
      <w:r w:rsidRPr="0079308C">
        <w:rPr>
          <w:sz w:val="24"/>
        </w:rPr>
        <w:t>_ 20</w:t>
      </w:r>
      <w:r w:rsidR="00DB06AF" w:rsidRPr="001477BA">
        <w:rPr>
          <w:sz w:val="24"/>
        </w:rPr>
        <w:t>20</w:t>
      </w:r>
      <w:r w:rsidR="00DB06AF">
        <w:rPr>
          <w:sz w:val="24"/>
          <w:lang w:val="en-US"/>
        </w:rPr>
        <w:t> </w:t>
      </w:r>
      <w:r w:rsidRPr="0079308C">
        <w:rPr>
          <w:sz w:val="24"/>
        </w:rPr>
        <w:t>г.</w:t>
      </w:r>
    </w:p>
    <w:p w:rsidR="00B95469" w:rsidRPr="0079308C" w:rsidRDefault="00B95469">
      <w:pPr>
        <w:ind w:firstLine="540"/>
        <w:jc w:val="right"/>
        <w:rPr>
          <w:sz w:val="24"/>
        </w:rPr>
      </w:pPr>
    </w:p>
    <w:p w:rsidR="00B95469" w:rsidRPr="0079308C" w:rsidRDefault="00B95469">
      <w:pPr>
        <w:rPr>
          <w:sz w:val="24"/>
        </w:rPr>
      </w:pPr>
    </w:p>
    <w:p w:rsidR="00B95469" w:rsidRPr="0079308C" w:rsidRDefault="00B95469">
      <w:pPr>
        <w:rPr>
          <w:sz w:val="24"/>
        </w:rPr>
      </w:pPr>
    </w:p>
    <w:p w:rsidR="00B95469" w:rsidRPr="0079308C" w:rsidRDefault="00B95469">
      <w:pPr>
        <w:rPr>
          <w:sz w:val="24"/>
        </w:rPr>
      </w:pPr>
    </w:p>
    <w:p w:rsidR="00B95469" w:rsidRPr="0079308C" w:rsidRDefault="00B95469">
      <w:pPr>
        <w:rPr>
          <w:sz w:val="24"/>
        </w:rPr>
      </w:pPr>
    </w:p>
    <w:p w:rsidR="00B95469" w:rsidRPr="0079308C" w:rsidRDefault="00B95469">
      <w:pPr>
        <w:rPr>
          <w:sz w:val="24"/>
        </w:rPr>
      </w:pPr>
    </w:p>
    <w:p w:rsidR="00B95469" w:rsidRPr="0079308C" w:rsidRDefault="00B95469">
      <w:pPr>
        <w:rPr>
          <w:sz w:val="24"/>
        </w:rPr>
      </w:pPr>
    </w:p>
    <w:p w:rsidR="00B95469" w:rsidRPr="0079308C" w:rsidRDefault="00B95469">
      <w:pPr>
        <w:rPr>
          <w:sz w:val="24"/>
        </w:rPr>
      </w:pPr>
    </w:p>
    <w:p w:rsidR="00BF4085" w:rsidRPr="0079308C" w:rsidRDefault="00BF4085">
      <w:pPr>
        <w:rPr>
          <w:sz w:val="24"/>
        </w:rPr>
      </w:pPr>
    </w:p>
    <w:p w:rsidR="00BF4085" w:rsidRPr="0079308C" w:rsidRDefault="00BF4085">
      <w:pPr>
        <w:rPr>
          <w:sz w:val="24"/>
        </w:rPr>
      </w:pPr>
    </w:p>
    <w:p w:rsidR="00BF4085" w:rsidRPr="0079308C" w:rsidRDefault="00BF4085">
      <w:pPr>
        <w:rPr>
          <w:sz w:val="24"/>
        </w:rPr>
      </w:pPr>
    </w:p>
    <w:p w:rsidR="00BF4085" w:rsidRPr="0079308C" w:rsidRDefault="00BF4085">
      <w:pPr>
        <w:rPr>
          <w:sz w:val="24"/>
        </w:rPr>
      </w:pPr>
    </w:p>
    <w:p w:rsidR="00BF4085" w:rsidRPr="0079308C" w:rsidRDefault="00BF4085">
      <w:pPr>
        <w:rPr>
          <w:sz w:val="24"/>
        </w:rPr>
      </w:pPr>
    </w:p>
    <w:p w:rsidR="00BF4085" w:rsidRPr="0079308C" w:rsidRDefault="00BF4085">
      <w:pPr>
        <w:rPr>
          <w:sz w:val="24"/>
        </w:rPr>
      </w:pPr>
    </w:p>
    <w:p w:rsidR="00BF4085" w:rsidRPr="0079308C" w:rsidRDefault="00BF4085">
      <w:pPr>
        <w:rPr>
          <w:sz w:val="24"/>
        </w:rPr>
      </w:pPr>
    </w:p>
    <w:p w:rsidR="00B95469" w:rsidRPr="0079308C" w:rsidRDefault="00B95469">
      <w:pPr>
        <w:rPr>
          <w:sz w:val="24"/>
        </w:rPr>
      </w:pPr>
    </w:p>
    <w:p w:rsidR="00B95469" w:rsidRPr="0079308C" w:rsidRDefault="00B95469">
      <w:pPr>
        <w:rPr>
          <w:sz w:val="24"/>
        </w:rPr>
      </w:pPr>
    </w:p>
    <w:p w:rsidR="00B95469" w:rsidRDefault="00B95469">
      <w:pPr>
        <w:rPr>
          <w:sz w:val="24"/>
        </w:rPr>
      </w:pPr>
    </w:p>
    <w:p w:rsidR="0079308C" w:rsidRDefault="0079308C">
      <w:pPr>
        <w:rPr>
          <w:sz w:val="24"/>
        </w:rPr>
      </w:pPr>
    </w:p>
    <w:p w:rsidR="0079308C" w:rsidRDefault="0079308C">
      <w:pPr>
        <w:rPr>
          <w:sz w:val="24"/>
        </w:rPr>
      </w:pPr>
    </w:p>
    <w:p w:rsidR="0079308C" w:rsidRDefault="0079308C">
      <w:pPr>
        <w:rPr>
          <w:sz w:val="24"/>
        </w:rPr>
      </w:pPr>
    </w:p>
    <w:p w:rsidR="0079308C" w:rsidRDefault="0079308C">
      <w:pPr>
        <w:rPr>
          <w:sz w:val="24"/>
        </w:rPr>
      </w:pPr>
    </w:p>
    <w:p w:rsidR="0079308C" w:rsidRDefault="0079308C">
      <w:pPr>
        <w:rPr>
          <w:sz w:val="24"/>
        </w:rPr>
      </w:pPr>
    </w:p>
    <w:p w:rsidR="0079308C" w:rsidRDefault="0079308C">
      <w:pPr>
        <w:rPr>
          <w:sz w:val="24"/>
        </w:rPr>
      </w:pPr>
    </w:p>
    <w:p w:rsidR="0079308C" w:rsidRDefault="0079308C">
      <w:pPr>
        <w:rPr>
          <w:sz w:val="24"/>
        </w:rPr>
      </w:pPr>
    </w:p>
    <w:p w:rsidR="0079308C" w:rsidRDefault="0079308C">
      <w:pPr>
        <w:rPr>
          <w:sz w:val="24"/>
        </w:rPr>
      </w:pPr>
    </w:p>
    <w:p w:rsidR="0079308C" w:rsidRDefault="0079308C">
      <w:pPr>
        <w:rPr>
          <w:sz w:val="24"/>
        </w:rPr>
      </w:pPr>
    </w:p>
    <w:p w:rsidR="00C40598" w:rsidRDefault="00C40598">
      <w:pPr>
        <w:rPr>
          <w:sz w:val="24"/>
        </w:rPr>
      </w:pPr>
    </w:p>
    <w:p w:rsidR="00C40598" w:rsidRDefault="00C40598">
      <w:pPr>
        <w:rPr>
          <w:sz w:val="24"/>
        </w:rPr>
      </w:pPr>
    </w:p>
    <w:p w:rsidR="00C40598" w:rsidRDefault="00C40598">
      <w:pPr>
        <w:rPr>
          <w:sz w:val="24"/>
        </w:rPr>
      </w:pPr>
    </w:p>
    <w:p w:rsidR="00C40598" w:rsidRDefault="00C40598">
      <w:pPr>
        <w:rPr>
          <w:sz w:val="24"/>
        </w:rPr>
      </w:pPr>
    </w:p>
    <w:p w:rsidR="00C40598" w:rsidRDefault="00C40598">
      <w:pPr>
        <w:rPr>
          <w:sz w:val="24"/>
        </w:rPr>
      </w:pPr>
      <w:r>
        <w:rPr>
          <w:sz w:val="24"/>
        </w:rPr>
        <w:t xml:space="preserve"> </w:t>
      </w:r>
    </w:p>
    <w:p w:rsidR="00B95469" w:rsidRDefault="00B95469">
      <w:pPr>
        <w:rPr>
          <w:sz w:val="24"/>
        </w:rPr>
      </w:pPr>
    </w:p>
    <w:p w:rsidR="00B95469" w:rsidRDefault="007D4F8E">
      <w:r>
        <w:t>Исполнитель:</w:t>
      </w:r>
    </w:p>
    <w:p w:rsidR="00B95469" w:rsidRDefault="0079308C">
      <w:r>
        <w:t>Виноградова С.В.</w:t>
      </w:r>
    </w:p>
    <w:sectPr w:rsidR="00B95469">
      <w:headerReference w:type="default" r:id="rId10"/>
      <w:pgSz w:w="11906" w:h="16838"/>
      <w:pgMar w:top="709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786" w:rsidRDefault="00234786">
      <w:r>
        <w:separator/>
      </w:r>
    </w:p>
  </w:endnote>
  <w:endnote w:type="continuationSeparator" w:id="0">
    <w:p w:rsidR="00234786" w:rsidRDefault="0023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786" w:rsidRDefault="00234786">
      <w:r>
        <w:separator/>
      </w:r>
    </w:p>
  </w:footnote>
  <w:footnote w:type="continuationSeparator" w:id="0">
    <w:p w:rsidR="00234786" w:rsidRDefault="00234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469" w:rsidRDefault="007D4F8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92782">
      <w:rPr>
        <w:noProof/>
      </w:rPr>
      <w:t>3</w:t>
    </w:r>
    <w:r>
      <w:fldChar w:fldCharType="end"/>
    </w:r>
  </w:p>
  <w:p w:rsidR="00B95469" w:rsidRDefault="00B9546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C725F"/>
    <w:multiLevelType w:val="multilevel"/>
    <w:tmpl w:val="57CC921C"/>
    <w:lvl w:ilvl="0">
      <w:start w:val="1"/>
      <w:numFmt w:val="bullet"/>
      <w:pStyle w:val="1"/>
      <w:lvlText w:val="-"/>
      <w:lvlJc w:val="left"/>
      <w:pPr>
        <w:ind w:left="992" w:hanging="425"/>
      </w:pPr>
      <w:rPr>
        <w:rFonts w:ascii="Courier New" w:hAnsi="Courier New"/>
      </w:rPr>
    </w:lvl>
    <w:lvl w:ilvl="1">
      <w:start w:val="1"/>
      <w:numFmt w:val="bullet"/>
      <w:pStyle w:val="2"/>
      <w:lvlText w:val=""/>
      <w:lvlJc w:val="left"/>
      <w:pPr>
        <w:ind w:left="1418" w:hanging="426"/>
      </w:pPr>
      <w:rPr>
        <w:rFonts w:ascii="Symbol" w:hAnsi="Symbol"/>
      </w:rPr>
    </w:lvl>
    <w:lvl w:ilvl="2">
      <w:start w:val="1"/>
      <w:numFmt w:val="bullet"/>
      <w:pStyle w:val="3"/>
      <w:lvlText w:val="o"/>
      <w:lvlJc w:val="left"/>
      <w:pPr>
        <w:ind w:left="1843" w:hanging="425"/>
      </w:pPr>
      <w:rPr>
        <w:rFonts w:ascii="Courier New" w:hAnsi="Courier New"/>
      </w:rPr>
    </w:lvl>
    <w:lvl w:ilvl="3">
      <w:start w:val="1"/>
      <w:numFmt w:val="bullet"/>
      <w:pStyle w:val="4"/>
      <w:lvlText w:val="-"/>
      <w:lvlJc w:val="left"/>
      <w:pPr>
        <w:ind w:left="2268" w:hanging="425"/>
      </w:pPr>
      <w:rPr>
        <w:rFonts w:ascii="Courier New" w:hAnsi="Courier New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" w15:restartNumberingAfterBreak="0">
    <w:nsid w:val="4AD47012"/>
    <w:multiLevelType w:val="multilevel"/>
    <w:tmpl w:val="C3669A46"/>
    <w:lvl w:ilvl="0">
      <w:start w:val="1"/>
      <w:numFmt w:val="decimal"/>
      <w:pStyle w:val="10"/>
      <w:lvlText w:val="%1"/>
      <w:lvlJc w:val="left"/>
      <w:pPr>
        <w:ind w:left="425" w:hanging="425"/>
      </w:pPr>
      <w:rPr>
        <w:b/>
      </w:rPr>
    </w:lvl>
    <w:lvl w:ilvl="1">
      <w:start w:val="1"/>
      <w:numFmt w:val="decimal"/>
      <w:pStyle w:val="20"/>
      <w:lvlText w:val="%1.%2"/>
      <w:lvlJc w:val="left"/>
      <w:pPr>
        <w:ind w:left="567" w:hanging="567"/>
      </w:pPr>
      <w:rPr>
        <w:b/>
      </w:rPr>
    </w:lvl>
    <w:lvl w:ilvl="2">
      <w:start w:val="1"/>
      <w:numFmt w:val="decimal"/>
      <w:pStyle w:val="30"/>
      <w:lvlText w:val="%1.%2.%3"/>
      <w:lvlJc w:val="left"/>
      <w:pPr>
        <w:ind w:left="709" w:hanging="709"/>
      </w:pPr>
      <w:rPr>
        <w:b/>
      </w:rPr>
    </w:lvl>
    <w:lvl w:ilvl="3">
      <w:start w:val="1"/>
      <w:numFmt w:val="decimal"/>
      <w:pStyle w:val="40"/>
      <w:lvlText w:val="%1.%2.%3.%4"/>
      <w:lvlJc w:val="left"/>
      <w:pPr>
        <w:ind w:left="851" w:hanging="851"/>
      </w:pPr>
      <w:rPr>
        <w:b/>
      </w:rPr>
    </w:lvl>
    <w:lvl w:ilvl="4">
      <w:start w:val="1"/>
      <w:numFmt w:val="decimal"/>
      <w:pStyle w:val="5"/>
      <w:lvlText w:val="%1.%2.%3.%4.%5"/>
      <w:lvlJc w:val="left"/>
      <w:pPr>
        <w:ind w:left="992" w:hanging="992"/>
      </w:pPr>
      <w:rPr>
        <w:b/>
      </w:rPr>
    </w:lvl>
    <w:lvl w:ilvl="5">
      <w:start w:val="1"/>
      <w:numFmt w:val="decimal"/>
      <w:lvlText w:val="%1.%2.%3.%4.%5.%6"/>
      <w:lvlJc w:val="left"/>
      <w:pPr>
        <w:ind w:left="3729" w:hanging="936"/>
      </w:pPr>
    </w:lvl>
    <w:lvl w:ilvl="6">
      <w:start w:val="1"/>
      <w:numFmt w:val="decimal"/>
      <w:lvlText w:val="%1.%2.%3.%4.%5.%6.%7"/>
      <w:lvlJc w:val="left"/>
      <w:pPr>
        <w:ind w:left="4233" w:hanging="1080"/>
      </w:pPr>
    </w:lvl>
    <w:lvl w:ilvl="7">
      <w:start w:val="1"/>
      <w:numFmt w:val="decimal"/>
      <w:lvlText w:val="%1.%2.%3.%4.%5.%6.%7.%8"/>
      <w:lvlJc w:val="left"/>
      <w:pPr>
        <w:ind w:left="4737" w:hanging="1224"/>
      </w:pPr>
    </w:lvl>
    <w:lvl w:ilvl="8">
      <w:start w:val="1"/>
      <w:numFmt w:val="decimal"/>
      <w:lvlText w:val="%1.%2.%3.%4.%5.%6.%7.%8.%9"/>
      <w:lvlJc w:val="left"/>
      <w:pPr>
        <w:ind w:left="5313" w:hanging="1440"/>
      </w:pPr>
    </w:lvl>
  </w:abstractNum>
  <w:abstractNum w:abstractNumId="2" w15:restartNumberingAfterBreak="0">
    <w:nsid w:val="59E61E2F"/>
    <w:multiLevelType w:val="hybridMultilevel"/>
    <w:tmpl w:val="03228FF4"/>
    <w:lvl w:ilvl="0" w:tplc="04190001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/>
      </w:rPr>
    </w:lvl>
  </w:abstractNum>
  <w:abstractNum w:abstractNumId="3" w15:restartNumberingAfterBreak="0">
    <w:nsid w:val="68F43752"/>
    <w:multiLevelType w:val="multilevel"/>
    <w:tmpl w:val="179290EC"/>
    <w:lvl w:ilvl="0">
      <w:start w:val="1"/>
      <w:numFmt w:val="none"/>
      <w:pStyle w:val="11"/>
      <w:lvlText w:val=""/>
      <w:lvlJc w:val="left"/>
      <w:pPr>
        <w:ind w:left="992" w:hanging="425"/>
      </w:pPr>
    </w:lvl>
    <w:lvl w:ilvl="1">
      <w:start w:val="1"/>
      <w:numFmt w:val="none"/>
      <w:pStyle w:val="21"/>
      <w:lvlText w:val="%2"/>
      <w:lvlJc w:val="left"/>
      <w:pPr>
        <w:ind w:left="1418" w:hanging="426"/>
      </w:pPr>
    </w:lvl>
    <w:lvl w:ilvl="2">
      <w:start w:val="1"/>
      <w:numFmt w:val="none"/>
      <w:pStyle w:val="31"/>
      <w:lvlText w:val="%3"/>
      <w:lvlJc w:val="left"/>
      <w:pPr>
        <w:ind w:left="1843" w:hanging="425"/>
      </w:pPr>
    </w:lvl>
    <w:lvl w:ilvl="3">
      <w:start w:val="1"/>
      <w:numFmt w:val="none"/>
      <w:pStyle w:val="41"/>
      <w:lvlText w:val="%4"/>
      <w:lvlJc w:val="left"/>
      <w:pPr>
        <w:ind w:left="2268" w:hanging="425"/>
      </w:pPr>
    </w:lvl>
    <w:lvl w:ilvl="4">
      <w:start w:val="1"/>
      <w:numFmt w:val="none"/>
      <w:lvlText w:val="%5"/>
      <w:lvlJc w:val="left"/>
      <w:pPr>
        <w:ind w:left="5443" w:hanging="360"/>
      </w:pPr>
    </w:lvl>
    <w:lvl w:ilvl="5">
      <w:start w:val="1"/>
      <w:numFmt w:val="none"/>
      <w:lvlText w:val="%6"/>
      <w:lvlJc w:val="right"/>
      <w:pPr>
        <w:ind w:left="6163" w:hanging="180"/>
      </w:pPr>
    </w:lvl>
    <w:lvl w:ilvl="6">
      <w:start w:val="1"/>
      <w:numFmt w:val="none"/>
      <w:lvlText w:val="%7"/>
      <w:lvlJc w:val="left"/>
      <w:pPr>
        <w:ind w:left="6883" w:hanging="360"/>
      </w:pPr>
    </w:lvl>
    <w:lvl w:ilvl="7">
      <w:start w:val="1"/>
      <w:numFmt w:val="none"/>
      <w:lvlText w:val="%8"/>
      <w:lvlJc w:val="left"/>
      <w:pPr>
        <w:ind w:left="7603" w:hanging="360"/>
      </w:pPr>
    </w:lvl>
    <w:lvl w:ilvl="8">
      <w:start w:val="1"/>
      <w:numFmt w:val="none"/>
      <w:lvlText w:val="%9"/>
      <w:lvlJc w:val="right"/>
      <w:pPr>
        <w:ind w:left="8323" w:hanging="180"/>
      </w:pPr>
    </w:lvl>
  </w:abstractNum>
  <w:abstractNum w:abstractNumId="4" w15:restartNumberingAfterBreak="0">
    <w:nsid w:val="6BDC3280"/>
    <w:multiLevelType w:val="hybridMultilevel"/>
    <w:tmpl w:val="16CAC9A6"/>
    <w:lvl w:ilvl="0" w:tplc="E1DC6A4E">
      <w:start w:val="1"/>
      <w:numFmt w:val="bullet"/>
      <w:lvlText w:val=""/>
      <w:lvlJc w:val="left"/>
      <w:pPr>
        <w:ind w:left="1080" w:hanging="360"/>
      </w:pPr>
      <w:rPr>
        <w:rFonts w:ascii="Symbol" w:hAnsi="Symbol"/>
        <w:color w:val="auto"/>
      </w:rPr>
    </w:lvl>
    <w:lvl w:ilvl="1" w:tplc="0419000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21806CEA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7C632EE3"/>
    <w:multiLevelType w:val="multilevel"/>
    <w:tmpl w:val="07FED942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pStyle w:val="22"/>
      <w:lvlText w:val="%1.%2."/>
      <w:lvlJc w:val="left"/>
      <w:pPr>
        <w:ind w:left="567" w:hanging="567"/>
      </w:pPr>
    </w:lvl>
    <w:lvl w:ilvl="2">
      <w:start w:val="1"/>
      <w:numFmt w:val="decimal"/>
      <w:pStyle w:val="32"/>
      <w:lvlText w:val="%1.%2.%3."/>
      <w:lvlJc w:val="left"/>
      <w:pPr>
        <w:ind w:left="709" w:hanging="709"/>
      </w:pPr>
    </w:lvl>
    <w:lvl w:ilvl="3">
      <w:start w:val="1"/>
      <w:numFmt w:val="decimal"/>
      <w:pStyle w:val="42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5"/>
  </w:num>
  <w:num w:numId="9">
    <w:abstractNumId w:val="1"/>
  </w:num>
  <w:num w:numId="10">
    <w:abstractNumId w:val="1"/>
    <w:lvlOverride w:ilvl="0">
      <w:lvl w:ilvl="0">
        <w:start w:val="1"/>
        <w:numFmt w:val="decimal"/>
        <w:pStyle w:val="10"/>
        <w:lvlText w:val="%1"/>
        <w:lvlJc w:val="left"/>
        <w:pPr>
          <w:ind w:left="425" w:hanging="425"/>
        </w:pPr>
      </w:lvl>
    </w:lvlOverride>
    <w:lvlOverride w:ilvl="1">
      <w:lvl w:ilvl="1">
        <w:start w:val="1"/>
        <w:numFmt w:val="decimal"/>
        <w:pStyle w:val="20"/>
        <w:lvlText w:val="%1.%2"/>
        <w:lvlJc w:val="left"/>
        <w:pPr>
          <w:ind w:left="567" w:hanging="567"/>
        </w:pPr>
      </w:lvl>
    </w:lvlOverride>
    <w:lvlOverride w:ilvl="2">
      <w:lvl w:ilvl="2">
        <w:start w:val="1"/>
        <w:numFmt w:val="decimal"/>
        <w:pStyle w:val="30"/>
        <w:lvlText w:val="%1.%2.%3"/>
        <w:lvlJc w:val="left"/>
        <w:pPr>
          <w:ind w:left="709" w:hanging="709"/>
        </w:pPr>
        <w:rPr>
          <w:b w:val="0"/>
        </w:rPr>
      </w:lvl>
    </w:lvlOverride>
    <w:lvlOverride w:ilvl="3">
      <w:lvl w:ilvl="3">
        <w:start w:val="1"/>
        <w:numFmt w:val="decimal"/>
        <w:pStyle w:val="40"/>
        <w:lvlText w:val="%1.%2.%3.%4"/>
        <w:lvlJc w:val="left"/>
        <w:pPr>
          <w:ind w:left="851" w:hanging="851"/>
        </w:pPr>
      </w:lvl>
    </w:lvlOverride>
    <w:lvlOverride w:ilvl="4">
      <w:lvl w:ilvl="4">
        <w:start w:val="1"/>
        <w:numFmt w:val="decimal"/>
        <w:pStyle w:val="5"/>
        <w:lvlText w:val="%1.%2.%3.%4.%5"/>
        <w:lvlJc w:val="left"/>
        <w:pPr>
          <w:ind w:left="3225" w:hanging="792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729" w:hanging="936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233" w:hanging="1080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737" w:hanging="1224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313" w:hanging="1440"/>
        </w:pPr>
      </w:lvl>
    </w:lvlOverride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69"/>
    <w:rsid w:val="00074DA7"/>
    <w:rsid w:val="000E0326"/>
    <w:rsid w:val="00123E16"/>
    <w:rsid w:val="00127D3C"/>
    <w:rsid w:val="00144A5E"/>
    <w:rsid w:val="001477BA"/>
    <w:rsid w:val="001C4290"/>
    <w:rsid w:val="001E476A"/>
    <w:rsid w:val="002262E6"/>
    <w:rsid w:val="00234786"/>
    <w:rsid w:val="002A3276"/>
    <w:rsid w:val="002E1509"/>
    <w:rsid w:val="003026F9"/>
    <w:rsid w:val="00323143"/>
    <w:rsid w:val="00342A92"/>
    <w:rsid w:val="003456AE"/>
    <w:rsid w:val="00447CA2"/>
    <w:rsid w:val="00502BFD"/>
    <w:rsid w:val="005713CB"/>
    <w:rsid w:val="006629E8"/>
    <w:rsid w:val="006E4464"/>
    <w:rsid w:val="0072565D"/>
    <w:rsid w:val="0079308C"/>
    <w:rsid w:val="007C48AE"/>
    <w:rsid w:val="007D4F8E"/>
    <w:rsid w:val="00851AEB"/>
    <w:rsid w:val="00892782"/>
    <w:rsid w:val="00897C13"/>
    <w:rsid w:val="008A53BE"/>
    <w:rsid w:val="00945059"/>
    <w:rsid w:val="009D0A33"/>
    <w:rsid w:val="00A7744B"/>
    <w:rsid w:val="00AA6251"/>
    <w:rsid w:val="00B34A24"/>
    <w:rsid w:val="00B37CCF"/>
    <w:rsid w:val="00B95469"/>
    <w:rsid w:val="00BF4085"/>
    <w:rsid w:val="00C051E6"/>
    <w:rsid w:val="00C124A1"/>
    <w:rsid w:val="00C40598"/>
    <w:rsid w:val="00CC02CF"/>
    <w:rsid w:val="00D27B25"/>
    <w:rsid w:val="00D87385"/>
    <w:rsid w:val="00DB06AF"/>
    <w:rsid w:val="00E322E5"/>
    <w:rsid w:val="00E72BE2"/>
    <w:rsid w:val="00E9108F"/>
    <w:rsid w:val="00EA6814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FA96F"/>
  <w15:docId w15:val="{4AE25BD8-9AE5-4AB6-8E7D-A4F6B005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Pr>
      <w:rFonts w:ascii="Arial" w:hAnsi="Arial"/>
    </w:rPr>
  </w:style>
  <w:style w:type="paragraph" w:customStyle="1" w:styleId="a3">
    <w:name w:val="Обычный таблица"/>
    <w:basedOn w:val="a"/>
    <w:link w:val="a4"/>
    <w:rPr>
      <w:sz w:val="18"/>
    </w:rPr>
  </w:style>
  <w:style w:type="paragraph" w:styleId="a5">
    <w:name w:val="Balloon Text"/>
    <w:basedOn w:val="a"/>
    <w:link w:val="a6"/>
    <w:semiHidden/>
    <w:rPr>
      <w:rFonts w:ascii="Segoe UI" w:hAnsi="Segoe UI"/>
      <w:sz w:val="1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List Paragraph"/>
    <w:basedOn w:val="a"/>
    <w:link w:val="ac"/>
    <w:qFormat/>
    <w:pPr>
      <w:ind w:left="720"/>
      <w:contextualSpacing/>
    </w:pPr>
  </w:style>
  <w:style w:type="paragraph" w:styleId="ad">
    <w:name w:val="Body Text"/>
    <w:basedOn w:val="a"/>
    <w:link w:val="12"/>
    <w:pPr>
      <w:keepNext/>
      <w:suppressAutoHyphens/>
      <w:spacing w:before="60" w:after="60"/>
      <w:ind w:firstLine="709"/>
      <w:jc w:val="both"/>
    </w:pPr>
    <w:rPr>
      <w:sz w:val="24"/>
      <w:lang w:eastAsia="ar-SA"/>
    </w:rPr>
  </w:style>
  <w:style w:type="paragraph" w:customStyle="1" w:styleId="ae">
    <w:name w:val="РФМ.Обычный"/>
    <w:qFormat/>
    <w:pPr>
      <w:spacing w:before="60" w:after="60"/>
      <w:ind w:firstLine="567"/>
      <w:jc w:val="both"/>
    </w:pPr>
    <w:rPr>
      <w:rFonts w:ascii="Times New Roman" w:hAnsi="Times New Roman"/>
      <w:sz w:val="24"/>
    </w:rPr>
  </w:style>
  <w:style w:type="paragraph" w:customStyle="1" w:styleId="1">
    <w:name w:val="РФМ.Список 1 маркированный"/>
    <w:basedOn w:val="ae"/>
    <w:qFormat/>
    <w:pPr>
      <w:numPr>
        <w:numId w:val="3"/>
      </w:numPr>
      <w:contextualSpacing/>
    </w:pPr>
  </w:style>
  <w:style w:type="paragraph" w:customStyle="1" w:styleId="11">
    <w:name w:val="РФМ.Список 1 отступ"/>
    <w:basedOn w:val="ae"/>
    <w:qFormat/>
    <w:pPr>
      <w:numPr>
        <w:numId w:val="4"/>
      </w:numPr>
    </w:pPr>
    <w:rPr>
      <w:noProof/>
      <w:lang w:eastAsia="en-US"/>
    </w:rPr>
  </w:style>
  <w:style w:type="paragraph" w:customStyle="1" w:styleId="2">
    <w:name w:val="РФМ.Список 2 маркированный"/>
    <w:basedOn w:val="ae"/>
    <w:qFormat/>
    <w:pPr>
      <w:numPr>
        <w:ilvl w:val="1"/>
        <w:numId w:val="3"/>
      </w:numPr>
      <w:contextualSpacing/>
    </w:pPr>
  </w:style>
  <w:style w:type="paragraph" w:customStyle="1" w:styleId="21">
    <w:name w:val="РФМ.Список 2 отступ"/>
    <w:basedOn w:val="ae"/>
    <w:qFormat/>
    <w:pPr>
      <w:numPr>
        <w:ilvl w:val="1"/>
        <w:numId w:val="4"/>
      </w:numPr>
    </w:pPr>
  </w:style>
  <w:style w:type="paragraph" w:customStyle="1" w:styleId="3">
    <w:name w:val="РФМ.Список 3 маркированный"/>
    <w:basedOn w:val="ae"/>
    <w:qFormat/>
    <w:pPr>
      <w:numPr>
        <w:ilvl w:val="2"/>
        <w:numId w:val="3"/>
      </w:numPr>
      <w:contextualSpacing/>
    </w:pPr>
  </w:style>
  <w:style w:type="paragraph" w:customStyle="1" w:styleId="31">
    <w:name w:val="РФМ.Список 3 отступ"/>
    <w:basedOn w:val="ae"/>
    <w:qFormat/>
    <w:pPr>
      <w:numPr>
        <w:ilvl w:val="2"/>
        <w:numId w:val="4"/>
      </w:numPr>
    </w:pPr>
  </w:style>
  <w:style w:type="paragraph" w:customStyle="1" w:styleId="4">
    <w:name w:val="РФМ.Список 4 маркированный"/>
    <w:basedOn w:val="ae"/>
    <w:qFormat/>
    <w:pPr>
      <w:numPr>
        <w:ilvl w:val="3"/>
        <w:numId w:val="3"/>
      </w:numPr>
    </w:pPr>
  </w:style>
  <w:style w:type="paragraph" w:customStyle="1" w:styleId="41">
    <w:name w:val="РФМ.Список 4 отступ"/>
    <w:basedOn w:val="ae"/>
    <w:qFormat/>
    <w:pPr>
      <w:numPr>
        <w:ilvl w:val="3"/>
        <w:numId w:val="4"/>
      </w:numPr>
    </w:pPr>
  </w:style>
  <w:style w:type="paragraph" w:customStyle="1" w:styleId="af">
    <w:name w:val="РФМ.Таблица.Подпись"/>
    <w:basedOn w:val="ae"/>
    <w:next w:val="ae"/>
    <w:qFormat/>
    <w:pPr>
      <w:keepNext/>
      <w:spacing w:before="240"/>
      <w:ind w:firstLine="0"/>
    </w:pPr>
    <w:rPr>
      <w:b/>
    </w:rPr>
  </w:style>
  <w:style w:type="paragraph" w:customStyle="1" w:styleId="af0">
    <w:name w:val="РФМ.Таблица.Текст"/>
    <w:basedOn w:val="ae"/>
    <w:qFormat/>
    <w:pPr>
      <w:ind w:firstLine="0"/>
      <w:jc w:val="left"/>
    </w:pPr>
    <w:rPr>
      <w:sz w:val="22"/>
    </w:rPr>
  </w:style>
  <w:style w:type="paragraph" w:customStyle="1" w:styleId="5">
    <w:name w:val="РФМ.Заголовок 5"/>
    <w:next w:val="ae"/>
    <w:pPr>
      <w:numPr>
        <w:ilvl w:val="4"/>
        <w:numId w:val="9"/>
      </w:numPr>
    </w:pPr>
    <w:rPr>
      <w:rFonts w:ascii="Times New Roman" w:hAnsi="Times New Roman"/>
      <w:sz w:val="24"/>
    </w:rPr>
  </w:style>
  <w:style w:type="paragraph" w:customStyle="1" w:styleId="10">
    <w:name w:val="РФМ.Заголовок 1"/>
    <w:next w:val="ae"/>
    <w:qFormat/>
    <w:pPr>
      <w:keepNext/>
      <w:numPr>
        <w:numId w:val="9"/>
      </w:numPr>
      <w:spacing w:before="60" w:after="120"/>
      <w:outlineLvl w:val="0"/>
    </w:pPr>
    <w:rPr>
      <w:rFonts w:ascii="Times New Roman" w:hAnsi="Times New Roman"/>
      <w:b/>
      <w:caps/>
      <w:sz w:val="28"/>
    </w:rPr>
  </w:style>
  <w:style w:type="paragraph" w:customStyle="1" w:styleId="20">
    <w:name w:val="РФМ.Заголовок 2"/>
    <w:next w:val="ae"/>
    <w:qFormat/>
    <w:pPr>
      <w:keepNext/>
      <w:numPr>
        <w:ilvl w:val="1"/>
        <w:numId w:val="9"/>
      </w:numPr>
      <w:spacing w:before="120" w:after="60"/>
      <w:outlineLvl w:val="1"/>
    </w:pPr>
    <w:rPr>
      <w:rFonts w:ascii="Times New Roman" w:hAnsi="Times New Roman"/>
      <w:b/>
      <w:sz w:val="26"/>
    </w:rPr>
  </w:style>
  <w:style w:type="paragraph" w:customStyle="1" w:styleId="30">
    <w:name w:val="РФМ.Заголовок 3"/>
    <w:next w:val="ae"/>
    <w:qFormat/>
    <w:pPr>
      <w:keepNext/>
      <w:numPr>
        <w:ilvl w:val="2"/>
        <w:numId w:val="9"/>
      </w:numPr>
      <w:spacing w:before="120" w:after="60"/>
      <w:outlineLvl w:val="2"/>
    </w:pPr>
    <w:rPr>
      <w:rFonts w:ascii="Times New Roman" w:hAnsi="Times New Roman"/>
      <w:b/>
      <w:sz w:val="24"/>
    </w:rPr>
  </w:style>
  <w:style w:type="paragraph" w:customStyle="1" w:styleId="40">
    <w:name w:val="РФМ.Заголовок 4"/>
    <w:next w:val="ae"/>
    <w:qFormat/>
    <w:pPr>
      <w:keepNext/>
      <w:numPr>
        <w:ilvl w:val="3"/>
        <w:numId w:val="9"/>
      </w:numPr>
      <w:spacing w:before="120" w:after="60"/>
      <w:outlineLvl w:val="3"/>
    </w:pPr>
    <w:rPr>
      <w:rFonts w:ascii="Times New Roman" w:hAnsi="Times New Roman"/>
      <w:sz w:val="24"/>
    </w:rPr>
  </w:style>
  <w:style w:type="paragraph" w:customStyle="1" w:styleId="22">
    <w:name w:val="РФМ.Требование 2"/>
    <w:basedOn w:val="20"/>
    <w:pPr>
      <w:keepNext w:val="0"/>
      <w:numPr>
        <w:numId w:val="8"/>
      </w:numPr>
      <w:spacing w:before="60"/>
      <w:jc w:val="both"/>
    </w:pPr>
    <w:rPr>
      <w:b w:val="0"/>
      <w:sz w:val="24"/>
    </w:rPr>
  </w:style>
  <w:style w:type="paragraph" w:customStyle="1" w:styleId="32">
    <w:name w:val="РФМ.Требование 3"/>
    <w:basedOn w:val="30"/>
    <w:pPr>
      <w:keepNext w:val="0"/>
      <w:numPr>
        <w:numId w:val="8"/>
      </w:numPr>
      <w:spacing w:before="60"/>
      <w:jc w:val="both"/>
    </w:pPr>
    <w:rPr>
      <w:b w:val="0"/>
    </w:rPr>
  </w:style>
  <w:style w:type="paragraph" w:customStyle="1" w:styleId="42">
    <w:name w:val="РФМ.Требование 4"/>
    <w:basedOn w:val="40"/>
    <w:pPr>
      <w:keepNext w:val="0"/>
      <w:numPr>
        <w:numId w:val="8"/>
      </w:numPr>
      <w:spacing w:before="60"/>
      <w:jc w:val="both"/>
    </w:pPr>
  </w:style>
  <w:style w:type="character" w:styleId="af1">
    <w:name w:val="line number"/>
    <w:basedOn w:val="a0"/>
    <w:semiHidden/>
  </w:style>
  <w:style w:type="character" w:styleId="af2">
    <w:name w:val="Hyperlink"/>
    <w:rPr>
      <w:color w:val="0000FF"/>
      <w:u w:val="single"/>
    </w:rPr>
  </w:style>
  <w:style w:type="character" w:styleId="af3">
    <w:name w:val="FollowedHyperlink"/>
    <w:semiHidden/>
    <w:rPr>
      <w:color w:val="954F72"/>
      <w:u w:val="single"/>
    </w:rPr>
  </w:style>
  <w:style w:type="character" w:customStyle="1" w:styleId="a4">
    <w:name w:val="Обычный таблица Знак"/>
    <w:link w:val="a3"/>
    <w:rPr>
      <w:sz w:val="18"/>
    </w:rPr>
  </w:style>
  <w:style w:type="character" w:customStyle="1" w:styleId="a6">
    <w:name w:val="Текст выноски Знак"/>
    <w:link w:val="a5"/>
    <w:semiHidden/>
    <w:rPr>
      <w:rFonts w:ascii="Segoe UI" w:hAnsi="Segoe UI"/>
      <w:sz w:val="18"/>
    </w:rPr>
  </w:style>
  <w:style w:type="character" w:customStyle="1" w:styleId="a8">
    <w:name w:val="Верхний колонтитул Знак"/>
    <w:link w:val="a7"/>
  </w:style>
  <w:style w:type="character" w:customStyle="1" w:styleId="aa">
    <w:name w:val="Нижний колонтитул Знак"/>
    <w:link w:val="a9"/>
  </w:style>
  <w:style w:type="character" w:customStyle="1" w:styleId="ac">
    <w:name w:val="Абзац списка Знак"/>
    <w:link w:val="ab"/>
  </w:style>
  <w:style w:type="character" w:customStyle="1" w:styleId="af4">
    <w:name w:val="Основной текст Знак"/>
    <w:semiHidden/>
    <w:rPr>
      <w:rFonts w:ascii="Times New Roman" w:hAnsi="Times New Roman"/>
    </w:rPr>
  </w:style>
  <w:style w:type="character" w:customStyle="1" w:styleId="12">
    <w:name w:val="Основной текст Знак1"/>
    <w:link w:val="ad"/>
    <w:rPr>
      <w:sz w:val="24"/>
      <w:lang w:eastAsia="ar-SA"/>
    </w:rPr>
  </w:style>
  <w:style w:type="table" w:styleId="13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Indent 2"/>
    <w:basedOn w:val="a"/>
    <w:link w:val="24"/>
    <w:uiPriority w:val="99"/>
    <w:semiHidden/>
    <w:unhideWhenUsed/>
    <w:rsid w:val="002E150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E1509"/>
    <w:rPr>
      <w:rFonts w:ascii="Times New Roman" w:hAnsi="Times New Roman"/>
    </w:rPr>
  </w:style>
  <w:style w:type="table" w:styleId="af5">
    <w:name w:val="Table Grid"/>
    <w:basedOn w:val="a1"/>
    <w:uiPriority w:val="39"/>
    <w:rsid w:val="00127D3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-tender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laeva@mumcf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umcf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Сайкин Станислав Владимирович</dc:creator>
  <cp:lastModifiedBy>Виноградова Светлана Васильевна</cp:lastModifiedBy>
  <cp:revision>11</cp:revision>
  <cp:lastPrinted>2020-08-31T15:41:00Z</cp:lastPrinted>
  <dcterms:created xsi:type="dcterms:W3CDTF">2020-07-28T13:45:00Z</dcterms:created>
  <dcterms:modified xsi:type="dcterms:W3CDTF">2020-09-01T11:12:00Z</dcterms:modified>
</cp:coreProperties>
</file>